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B6E3B" w:rsidRPr="008B6E3B" w:rsidRDefault="008B6E3B" w:rsidP="00FC71E5">
      <w:pPr>
        <w:pStyle w:val="NoSpacing"/>
        <w:tabs>
          <w:tab w:val="left" w:pos="3611"/>
          <w:tab w:val="center" w:pos="4513"/>
        </w:tabs>
        <w:spacing w:line="480" w:lineRule="auto"/>
        <w:rPr>
          <w:rFonts w:ascii="Simplified Arabic" w:hAnsi="Simplified Arabic" w:cs="PT Bold Heading"/>
          <w:b/>
          <w:bCs/>
          <w:sz w:val="28"/>
          <w:szCs w:val="28"/>
          <w:rtl/>
          <w:lang w:bidi="ar-IQ"/>
        </w:rPr>
      </w:pPr>
    </w:p>
    <w:p w:rsidR="0074059E" w:rsidRPr="008B6E3B" w:rsidRDefault="003513BC" w:rsidP="004B0122">
      <w:pPr>
        <w:pStyle w:val="NoSpacing"/>
        <w:tabs>
          <w:tab w:val="left" w:pos="3611"/>
          <w:tab w:val="center" w:pos="4513"/>
        </w:tabs>
        <w:spacing w:line="480" w:lineRule="auto"/>
        <w:jc w:val="center"/>
        <w:rPr>
          <w:rFonts w:ascii="Simplified Arabic" w:hAnsi="Simplified Arabic" w:cs="PT Bold Heading"/>
          <w:sz w:val="16"/>
          <w:szCs w:val="16"/>
          <w:rtl/>
        </w:rPr>
      </w:pPr>
      <w:r>
        <w:rPr>
          <w:rFonts w:ascii="Simplified Arabic" w:hAnsi="Simplified Arabic" w:cs="PT Bold Heading"/>
          <w:noProof/>
          <w:sz w:val="48"/>
          <w:szCs w:val="48"/>
          <w:rtl/>
        </w:rPr>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_x0000_s1026" type="#_x0000_t176" style="position:absolute;left:0;text-align:left;margin-left:-4.65pt;margin-top:-8.05pt;width:426.9pt;height:69pt;z-index:-251658752" fillcolor="white [3201]" strokecolor="black [3200]" strokeweight="5pt">
            <v:stroke linestyle="thickThin"/>
            <v:shadow on="t" color="#868686" opacity=".5" offset="-6pt,6pt"/>
            <o:extrusion v:ext="view" backdepth="1in" viewpoint="0" viewpointorigin="0" skewangle="-90" type="perspective"/>
            <w10:wrap anchorx="page"/>
          </v:shape>
        </w:pict>
      </w:r>
      <w:r w:rsidR="004763A4" w:rsidRPr="008B6E3B">
        <w:rPr>
          <w:rFonts w:ascii="Simplified Arabic" w:hAnsi="Simplified Arabic" w:cs="PT Bold Heading"/>
          <w:sz w:val="48"/>
          <w:szCs w:val="48"/>
          <w:rtl/>
        </w:rPr>
        <w:t>الباب ال</w:t>
      </w:r>
      <w:r w:rsidR="004763A4" w:rsidRPr="008B6E3B">
        <w:rPr>
          <w:rFonts w:ascii="Simplified Arabic" w:hAnsi="Simplified Arabic" w:cs="PT Bold Heading" w:hint="cs"/>
          <w:sz w:val="48"/>
          <w:szCs w:val="48"/>
          <w:rtl/>
        </w:rPr>
        <w:t>رابع</w:t>
      </w:r>
    </w:p>
    <w:p w:rsidR="00100674" w:rsidRPr="008B6E3B" w:rsidRDefault="00100674" w:rsidP="004B0122">
      <w:pPr>
        <w:pStyle w:val="NoSpacing"/>
        <w:spacing w:line="276" w:lineRule="auto"/>
        <w:jc w:val="both"/>
        <w:rPr>
          <w:rFonts w:ascii="Simplified Arabic" w:hAnsi="Simplified Arabic" w:cs="PT Bold Heading"/>
          <w:sz w:val="36"/>
          <w:szCs w:val="36"/>
          <w:rtl/>
        </w:rPr>
      </w:pPr>
      <w:r w:rsidRPr="008B6E3B">
        <w:rPr>
          <w:rFonts w:ascii="Simplified Arabic" w:hAnsi="Simplified Arabic" w:cs="PT Bold Heading"/>
          <w:sz w:val="36"/>
          <w:szCs w:val="36"/>
          <w:rtl/>
        </w:rPr>
        <w:t>4- عرض النتائج وتحليلها ومناقشتها</w:t>
      </w:r>
      <w:bookmarkStart w:id="0" w:name="_GoBack"/>
      <w:bookmarkEnd w:id="0"/>
    </w:p>
    <w:p w:rsidR="00100674" w:rsidRPr="008B6E3B" w:rsidRDefault="00100674" w:rsidP="004B0122">
      <w:pPr>
        <w:pStyle w:val="NoSpacing"/>
        <w:spacing w:line="276" w:lineRule="auto"/>
        <w:jc w:val="both"/>
        <w:rPr>
          <w:rFonts w:ascii="Simplified Arabic" w:hAnsi="Simplified Arabic" w:cs="PT Bold Heading"/>
          <w:sz w:val="36"/>
          <w:szCs w:val="36"/>
          <w:rtl/>
        </w:rPr>
      </w:pPr>
      <w:r w:rsidRPr="008B6E3B">
        <w:rPr>
          <w:rFonts w:ascii="Simplified Arabic" w:hAnsi="Simplified Arabic" w:cs="PT Bold Heading"/>
          <w:sz w:val="36"/>
          <w:szCs w:val="36"/>
          <w:rtl/>
        </w:rPr>
        <w:t>4-1 عرض النتائج وتحليلها</w:t>
      </w:r>
    </w:p>
    <w:p w:rsidR="00100674" w:rsidRPr="008B6E3B" w:rsidRDefault="00100674" w:rsidP="004B0122">
      <w:pPr>
        <w:pStyle w:val="NoSpacing"/>
        <w:spacing w:line="276" w:lineRule="auto"/>
        <w:jc w:val="both"/>
        <w:rPr>
          <w:rFonts w:ascii="Simplified Arabic" w:hAnsi="Simplified Arabic" w:cs="PT Bold Heading"/>
          <w:sz w:val="36"/>
          <w:szCs w:val="36"/>
          <w:rtl/>
        </w:rPr>
      </w:pPr>
      <w:r w:rsidRPr="008B6E3B">
        <w:rPr>
          <w:rFonts w:ascii="Simplified Arabic" w:hAnsi="Simplified Arabic" w:cs="PT Bold Heading"/>
          <w:sz w:val="36"/>
          <w:szCs w:val="36"/>
          <w:rtl/>
        </w:rPr>
        <w:t xml:space="preserve">4-1-1 عرض وتحليل نتائج الاختبار القبلي والبعدي للمجموعة التجريبية </w:t>
      </w:r>
    </w:p>
    <w:p w:rsidR="00100674" w:rsidRPr="008B6E3B" w:rsidRDefault="00100674" w:rsidP="004B0122">
      <w:pPr>
        <w:jc w:val="lowKashida"/>
        <w:rPr>
          <w:rFonts w:ascii="Simplified Arabic" w:hAnsi="Simplified Arabic" w:cs="PT Bold Heading"/>
          <w:sz w:val="36"/>
          <w:szCs w:val="36"/>
          <w:rtl/>
        </w:rPr>
      </w:pPr>
      <w:r w:rsidRPr="008B6E3B">
        <w:rPr>
          <w:rFonts w:ascii="Simplified Arabic" w:eastAsia="Calibri" w:hAnsi="Simplified Arabic" w:cs="PT Bold Heading"/>
          <w:sz w:val="36"/>
          <w:szCs w:val="36"/>
          <w:rtl/>
        </w:rPr>
        <w:t xml:space="preserve">4-1-2 </w:t>
      </w:r>
      <w:r w:rsidRPr="008B6E3B">
        <w:rPr>
          <w:rFonts w:ascii="Simplified Arabic" w:hAnsi="Simplified Arabic" w:cs="PT Bold Heading"/>
          <w:sz w:val="36"/>
          <w:szCs w:val="36"/>
          <w:rtl/>
        </w:rPr>
        <w:t xml:space="preserve">عرض وتحليل نتائج الاختبار القبلي والبعدي للمجموعة    الضـابطـة </w:t>
      </w:r>
    </w:p>
    <w:p w:rsidR="00100674" w:rsidRPr="008B6E3B" w:rsidRDefault="00100674" w:rsidP="004B0122">
      <w:pPr>
        <w:jc w:val="lowKashida"/>
        <w:rPr>
          <w:rFonts w:ascii="Simplified Arabic" w:hAnsi="Simplified Arabic" w:cs="PT Bold Heading"/>
          <w:sz w:val="36"/>
          <w:szCs w:val="36"/>
          <w:rtl/>
        </w:rPr>
      </w:pPr>
      <w:r w:rsidRPr="008B6E3B">
        <w:rPr>
          <w:rFonts w:ascii="Simplified Arabic" w:eastAsia="Calibri" w:hAnsi="Simplified Arabic" w:cs="PT Bold Heading"/>
          <w:sz w:val="36"/>
          <w:szCs w:val="36"/>
          <w:rtl/>
        </w:rPr>
        <w:t xml:space="preserve">4-1-3 </w:t>
      </w:r>
      <w:r w:rsidRPr="008B6E3B">
        <w:rPr>
          <w:rFonts w:ascii="Simplified Arabic" w:hAnsi="Simplified Arabic" w:cs="PT Bold Heading"/>
          <w:sz w:val="36"/>
          <w:szCs w:val="36"/>
          <w:rtl/>
        </w:rPr>
        <w:t>عرض وتحليل نتائج الاختبا</w:t>
      </w:r>
      <w:r w:rsidR="008B6E3B">
        <w:rPr>
          <w:rFonts w:ascii="Simplified Arabic" w:hAnsi="Simplified Arabic" w:cs="PT Bold Heading"/>
          <w:sz w:val="36"/>
          <w:szCs w:val="36"/>
          <w:rtl/>
        </w:rPr>
        <w:t xml:space="preserve">ر البعدي للمجموعتين التجريبية  </w:t>
      </w:r>
      <w:r w:rsidRPr="008B6E3B">
        <w:rPr>
          <w:rFonts w:ascii="Simplified Arabic" w:hAnsi="Simplified Arabic" w:cs="PT Bold Heading"/>
          <w:sz w:val="36"/>
          <w:szCs w:val="36"/>
          <w:rtl/>
        </w:rPr>
        <w:t xml:space="preserve">والضـابطـة </w:t>
      </w:r>
    </w:p>
    <w:p w:rsidR="00100674" w:rsidRPr="008B6E3B" w:rsidRDefault="00100674" w:rsidP="004B0122">
      <w:pPr>
        <w:jc w:val="lowKashida"/>
        <w:rPr>
          <w:rFonts w:ascii="Simplified Arabic" w:hAnsi="Simplified Arabic" w:cs="PT Bold Heading"/>
          <w:sz w:val="36"/>
          <w:szCs w:val="36"/>
          <w:rtl/>
        </w:rPr>
      </w:pPr>
      <w:r w:rsidRPr="008B6E3B">
        <w:rPr>
          <w:rFonts w:ascii="Simplified Arabic" w:eastAsia="Calibri" w:hAnsi="Simplified Arabic" w:cs="PT Bold Heading"/>
          <w:sz w:val="36"/>
          <w:szCs w:val="36"/>
          <w:rtl/>
        </w:rPr>
        <w:t>4-2 مناقشة النتائج</w:t>
      </w:r>
      <w:r w:rsidRPr="008B6E3B">
        <w:rPr>
          <w:rFonts w:ascii="Simplified Arabic" w:hAnsi="Simplified Arabic" w:cs="PT Bold Heading"/>
          <w:sz w:val="36"/>
          <w:szCs w:val="36"/>
          <w:rtl/>
        </w:rPr>
        <w:t xml:space="preserve"> </w:t>
      </w:r>
    </w:p>
    <w:p w:rsidR="004763A4" w:rsidRDefault="004763A4" w:rsidP="00CC7C53">
      <w:pPr>
        <w:pStyle w:val="NoSpacing"/>
        <w:spacing w:line="480" w:lineRule="auto"/>
        <w:jc w:val="both"/>
        <w:rPr>
          <w:rFonts w:ascii="Simplified Arabic" w:hAnsi="Simplified Arabic" w:cs="Times New Roman"/>
          <w:b/>
          <w:bCs/>
          <w:sz w:val="32"/>
          <w:szCs w:val="32"/>
          <w:rtl/>
        </w:rPr>
      </w:pPr>
    </w:p>
    <w:p w:rsidR="004763A4" w:rsidRDefault="004763A4" w:rsidP="00CC7C53">
      <w:pPr>
        <w:pStyle w:val="NoSpacing"/>
        <w:spacing w:line="480" w:lineRule="auto"/>
        <w:jc w:val="both"/>
        <w:rPr>
          <w:rFonts w:ascii="Simplified Arabic" w:hAnsi="Simplified Arabic" w:cs="Times New Roman"/>
          <w:b/>
          <w:bCs/>
          <w:sz w:val="32"/>
          <w:szCs w:val="32"/>
          <w:rtl/>
        </w:rPr>
      </w:pPr>
    </w:p>
    <w:p w:rsidR="004763A4" w:rsidRDefault="004763A4" w:rsidP="00CC7C53">
      <w:pPr>
        <w:pStyle w:val="NoSpacing"/>
        <w:spacing w:line="480" w:lineRule="auto"/>
        <w:jc w:val="both"/>
        <w:rPr>
          <w:rFonts w:ascii="Simplified Arabic" w:hAnsi="Simplified Arabic" w:cs="Times New Roman"/>
          <w:b/>
          <w:bCs/>
          <w:sz w:val="32"/>
          <w:szCs w:val="32"/>
          <w:rtl/>
        </w:rPr>
      </w:pPr>
    </w:p>
    <w:p w:rsidR="004B0122" w:rsidRDefault="004B0122" w:rsidP="00CC7C53">
      <w:pPr>
        <w:pStyle w:val="NoSpacing"/>
        <w:spacing w:line="480" w:lineRule="auto"/>
        <w:jc w:val="both"/>
        <w:rPr>
          <w:rFonts w:ascii="Simplified Arabic" w:hAnsi="Simplified Arabic" w:cs="Times New Roman"/>
          <w:b/>
          <w:bCs/>
          <w:sz w:val="32"/>
          <w:szCs w:val="32"/>
          <w:rtl/>
        </w:rPr>
      </w:pPr>
    </w:p>
    <w:p w:rsidR="004B0122" w:rsidRPr="001B09CF" w:rsidRDefault="004B0122" w:rsidP="00CC7C53">
      <w:pPr>
        <w:pStyle w:val="NoSpacing"/>
        <w:spacing w:line="480" w:lineRule="auto"/>
        <w:jc w:val="both"/>
        <w:rPr>
          <w:rFonts w:ascii="Simplified Arabic" w:hAnsi="Simplified Arabic" w:cs="Times New Roman"/>
          <w:b/>
          <w:bCs/>
          <w:sz w:val="32"/>
          <w:szCs w:val="32"/>
          <w:rtl/>
        </w:rPr>
      </w:pPr>
    </w:p>
    <w:p w:rsidR="00CC7C53" w:rsidRPr="0074059E" w:rsidRDefault="004763A4" w:rsidP="00713338">
      <w:pPr>
        <w:pStyle w:val="NoSpacing"/>
        <w:spacing w:line="276" w:lineRule="auto"/>
        <w:jc w:val="both"/>
        <w:rPr>
          <w:rFonts w:ascii="Simplified Arabic" w:hAnsi="Simplified Arabic" w:cs="PT Bold Heading"/>
          <w:sz w:val="32"/>
          <w:szCs w:val="32"/>
          <w:rtl/>
        </w:rPr>
      </w:pPr>
      <w:r>
        <w:rPr>
          <w:rFonts w:ascii="Simplified Arabic" w:hAnsi="Simplified Arabic" w:cs="PT Bold Heading" w:hint="cs"/>
          <w:sz w:val="32"/>
          <w:szCs w:val="32"/>
          <w:rtl/>
        </w:rPr>
        <w:lastRenderedPageBreak/>
        <w:t>4</w:t>
      </w:r>
      <w:r w:rsidR="00CC7C53" w:rsidRPr="0074059E">
        <w:rPr>
          <w:rFonts w:ascii="Simplified Arabic" w:hAnsi="Simplified Arabic" w:cs="PT Bold Heading"/>
          <w:sz w:val="32"/>
          <w:szCs w:val="32"/>
          <w:rtl/>
        </w:rPr>
        <w:t>-</w:t>
      </w:r>
      <w:r w:rsidR="00CC7C53" w:rsidRPr="0074059E">
        <w:rPr>
          <w:rFonts w:ascii="Simplified Arabic" w:hAnsi="Simplified Arabic" w:cs="PT Bold Heading" w:hint="cs"/>
          <w:sz w:val="32"/>
          <w:szCs w:val="32"/>
          <w:rtl/>
        </w:rPr>
        <w:t xml:space="preserve"> </w:t>
      </w:r>
      <w:r>
        <w:rPr>
          <w:rFonts w:ascii="Simplified Arabic" w:hAnsi="Simplified Arabic" w:cs="PT Bold Heading" w:hint="cs"/>
          <w:sz w:val="32"/>
          <w:szCs w:val="32"/>
          <w:rtl/>
        </w:rPr>
        <w:t>عرض النتائج وتحليلها ومناقشتها</w:t>
      </w:r>
      <w:r w:rsidR="00100674">
        <w:rPr>
          <w:rFonts w:ascii="Simplified Arabic" w:hAnsi="Simplified Arabic" w:cs="PT Bold Heading" w:hint="cs"/>
          <w:sz w:val="32"/>
          <w:szCs w:val="32"/>
          <w:rtl/>
        </w:rPr>
        <w:t xml:space="preserve"> </w:t>
      </w:r>
      <w:r w:rsidR="00CC7C53" w:rsidRPr="0074059E">
        <w:rPr>
          <w:rFonts w:ascii="Simplified Arabic" w:hAnsi="Simplified Arabic" w:cs="PT Bold Heading" w:hint="cs"/>
          <w:sz w:val="32"/>
          <w:szCs w:val="32"/>
          <w:rtl/>
        </w:rPr>
        <w:t>:</w:t>
      </w:r>
    </w:p>
    <w:p w:rsidR="00CC7C53" w:rsidRDefault="004763A4" w:rsidP="00713338">
      <w:pPr>
        <w:pStyle w:val="NoSpacing"/>
        <w:spacing w:line="276" w:lineRule="auto"/>
        <w:jc w:val="both"/>
        <w:rPr>
          <w:rFonts w:ascii="Simplified Arabic" w:hAnsi="Simplified Arabic" w:cs="PT Bold Heading"/>
          <w:sz w:val="32"/>
          <w:szCs w:val="32"/>
          <w:rtl/>
        </w:rPr>
      </w:pPr>
      <w:r>
        <w:rPr>
          <w:rFonts w:ascii="Simplified Arabic" w:hAnsi="Simplified Arabic" w:cs="PT Bold Heading" w:hint="cs"/>
          <w:sz w:val="32"/>
          <w:szCs w:val="32"/>
          <w:rtl/>
        </w:rPr>
        <w:t>4</w:t>
      </w:r>
      <w:r>
        <w:rPr>
          <w:rFonts w:ascii="Simplified Arabic" w:hAnsi="Simplified Arabic" w:cs="PT Bold Heading"/>
          <w:sz w:val="32"/>
          <w:szCs w:val="32"/>
          <w:rtl/>
        </w:rPr>
        <w:t xml:space="preserve">-1 </w:t>
      </w:r>
      <w:r>
        <w:rPr>
          <w:rFonts w:ascii="Simplified Arabic" w:hAnsi="Simplified Arabic" w:cs="PT Bold Heading" w:hint="cs"/>
          <w:sz w:val="32"/>
          <w:szCs w:val="32"/>
          <w:rtl/>
        </w:rPr>
        <w:t>عرض النتائج وتحليلها</w:t>
      </w:r>
      <w:r w:rsidR="00100674">
        <w:rPr>
          <w:rFonts w:ascii="Simplified Arabic" w:hAnsi="Simplified Arabic" w:cs="PT Bold Heading" w:hint="cs"/>
          <w:sz w:val="32"/>
          <w:szCs w:val="32"/>
          <w:rtl/>
        </w:rPr>
        <w:t xml:space="preserve"> </w:t>
      </w:r>
      <w:r w:rsidR="00CC7C53" w:rsidRPr="004B18C9">
        <w:rPr>
          <w:rFonts w:ascii="Simplified Arabic" w:hAnsi="Simplified Arabic" w:cs="PT Bold Heading"/>
          <w:sz w:val="32"/>
          <w:szCs w:val="32"/>
          <w:rtl/>
        </w:rPr>
        <w:t>:</w:t>
      </w:r>
    </w:p>
    <w:p w:rsidR="00135E6D" w:rsidRPr="00135E6D" w:rsidRDefault="00135E6D" w:rsidP="00135E6D">
      <w:pPr>
        <w:jc w:val="both"/>
        <w:rPr>
          <w:rFonts w:ascii="Simplified Arabic" w:hAnsi="Simplified Arabic" w:cs="Simplified Arabic"/>
          <w:sz w:val="28"/>
          <w:szCs w:val="28"/>
          <w:rtl/>
        </w:rPr>
      </w:pPr>
      <w:r>
        <w:rPr>
          <w:rFonts w:ascii="Times New Roman" w:hAnsi="Times New Roman" w:cs="Times New Roman"/>
          <w:sz w:val="28"/>
          <w:szCs w:val="28"/>
          <w:rtl/>
        </w:rPr>
        <w:t xml:space="preserve">       </w:t>
      </w:r>
      <w:r w:rsidRPr="00135E6D">
        <w:rPr>
          <w:rFonts w:ascii="Simplified Arabic" w:hAnsi="Simplified Arabic" w:cs="Simplified Arabic"/>
          <w:sz w:val="28"/>
          <w:szCs w:val="28"/>
          <w:rtl/>
        </w:rPr>
        <w:t xml:space="preserve">تضمن هذا </w:t>
      </w:r>
      <w:r>
        <w:rPr>
          <w:rFonts w:ascii="Simplified Arabic" w:hAnsi="Simplified Arabic" w:cs="Simplified Arabic" w:hint="cs"/>
          <w:sz w:val="28"/>
          <w:szCs w:val="28"/>
          <w:rtl/>
        </w:rPr>
        <w:t>الباب</w:t>
      </w:r>
      <w:r w:rsidRPr="00135E6D">
        <w:rPr>
          <w:rFonts w:ascii="Simplified Arabic" w:hAnsi="Simplified Arabic" w:cs="Simplified Arabic"/>
          <w:sz w:val="28"/>
          <w:szCs w:val="28"/>
          <w:rtl/>
        </w:rPr>
        <w:t xml:space="preserve"> عرض النتائج للاختبارات القبلية والاختبارات البعدية لكل من المجموعتين التجريبية والضابطة ، وقد تم تحليل هذه النتائج ومناقشتها لغرض الوصول الى </w:t>
      </w:r>
      <w:r w:rsidR="009556F7">
        <w:rPr>
          <w:rFonts w:ascii="Simplified Arabic" w:hAnsi="Simplified Arabic" w:cs="Simplified Arabic" w:hint="cs"/>
          <w:sz w:val="28"/>
          <w:szCs w:val="28"/>
          <w:rtl/>
        </w:rPr>
        <w:t xml:space="preserve">تحقيق </w:t>
      </w:r>
      <w:r w:rsidR="00340807">
        <w:rPr>
          <w:rFonts w:ascii="Simplified Arabic" w:hAnsi="Simplified Arabic" w:cs="Simplified Arabic"/>
          <w:sz w:val="28"/>
          <w:szCs w:val="28"/>
          <w:rtl/>
        </w:rPr>
        <w:t>أهداف البحث والتحقق من صحة الفر</w:t>
      </w:r>
      <w:r w:rsidRPr="00135E6D">
        <w:rPr>
          <w:rFonts w:ascii="Simplified Arabic" w:hAnsi="Simplified Arabic" w:cs="Simplified Arabic"/>
          <w:sz w:val="28"/>
          <w:szCs w:val="28"/>
          <w:rtl/>
        </w:rPr>
        <w:t>ض</w:t>
      </w:r>
      <w:r>
        <w:rPr>
          <w:rFonts w:ascii="Simplified Arabic" w:hAnsi="Simplified Arabic" w:cs="Simplified Arabic" w:hint="cs"/>
          <w:sz w:val="28"/>
          <w:szCs w:val="28"/>
          <w:rtl/>
        </w:rPr>
        <w:t xml:space="preserve"> </w:t>
      </w:r>
      <w:r w:rsidRPr="00135E6D">
        <w:rPr>
          <w:rFonts w:ascii="Simplified Arabic" w:hAnsi="Simplified Arabic" w:cs="Simplified Arabic"/>
          <w:sz w:val="28"/>
          <w:szCs w:val="28"/>
          <w:rtl/>
        </w:rPr>
        <w:t>.</w:t>
      </w:r>
    </w:p>
    <w:p w:rsidR="00135E6D" w:rsidRPr="009556F7" w:rsidRDefault="00100674" w:rsidP="00135E6D">
      <w:pPr>
        <w:jc w:val="lowKashida"/>
        <w:rPr>
          <w:rFonts w:ascii="Rockwell Extra Bold" w:hAnsi="Rockwell Extra Bold" w:cs="PT Bold Heading"/>
          <w:sz w:val="30"/>
          <w:szCs w:val="30"/>
          <w:rtl/>
        </w:rPr>
      </w:pPr>
      <w:r w:rsidRPr="009556F7">
        <w:rPr>
          <w:rFonts w:ascii="Simplified Arabic" w:eastAsia="Calibri" w:hAnsi="Simplified Arabic" w:cs="PT Bold Heading" w:hint="cs"/>
          <w:sz w:val="30"/>
          <w:szCs w:val="30"/>
          <w:rtl/>
        </w:rPr>
        <w:t>4</w:t>
      </w:r>
      <w:r w:rsidRPr="009556F7">
        <w:rPr>
          <w:rFonts w:ascii="Simplified Arabic" w:eastAsia="Calibri" w:hAnsi="Simplified Arabic" w:cs="Times New Roman" w:hint="cs"/>
          <w:sz w:val="30"/>
          <w:szCs w:val="30"/>
          <w:rtl/>
        </w:rPr>
        <w:t xml:space="preserve">-1-1 </w:t>
      </w:r>
      <w:r w:rsidR="00135E6D" w:rsidRPr="009556F7">
        <w:rPr>
          <w:rFonts w:ascii="Rockwell Extra Bold" w:hAnsi="Rockwell Extra Bold" w:cs="PT Bold Heading"/>
          <w:sz w:val="30"/>
          <w:szCs w:val="30"/>
          <w:rtl/>
        </w:rPr>
        <w:t>عرض</w:t>
      </w:r>
      <w:r w:rsidR="00135E6D" w:rsidRPr="009556F7">
        <w:rPr>
          <w:rFonts w:ascii="Rockwell Extra Bold" w:hAnsi="Rockwell Extra Bold" w:cs="PT Bold Heading" w:hint="cs"/>
          <w:sz w:val="30"/>
          <w:szCs w:val="30"/>
          <w:rtl/>
        </w:rPr>
        <w:t xml:space="preserve"> وتحليل</w:t>
      </w:r>
      <w:r w:rsidR="00135E6D" w:rsidRPr="009556F7">
        <w:rPr>
          <w:rFonts w:ascii="Rockwell Extra Bold" w:hAnsi="Rockwell Extra Bold" w:cs="PT Bold Heading"/>
          <w:sz w:val="30"/>
          <w:szCs w:val="30"/>
          <w:rtl/>
        </w:rPr>
        <w:t xml:space="preserve"> نتائج الاختبا</w:t>
      </w:r>
      <w:r w:rsidR="00135E6D" w:rsidRPr="009556F7">
        <w:rPr>
          <w:rFonts w:ascii="Rockwell Extra Bold" w:hAnsi="Rockwell Extra Bold" w:cs="PT Bold Heading" w:hint="cs"/>
          <w:sz w:val="30"/>
          <w:szCs w:val="30"/>
          <w:rtl/>
        </w:rPr>
        <w:t xml:space="preserve">ر </w:t>
      </w:r>
      <w:r w:rsidR="00135E6D" w:rsidRPr="009556F7">
        <w:rPr>
          <w:rFonts w:ascii="Rockwell Extra Bold" w:hAnsi="Rockwell Extra Bold" w:cs="PT Bold Heading"/>
          <w:sz w:val="30"/>
          <w:szCs w:val="30"/>
          <w:rtl/>
        </w:rPr>
        <w:t>القبلي والبعدي للمجموعة ال</w:t>
      </w:r>
      <w:r w:rsidR="00135E6D" w:rsidRPr="009556F7">
        <w:rPr>
          <w:rFonts w:ascii="Rockwell Extra Bold" w:hAnsi="Rockwell Extra Bold" w:cs="PT Bold Heading" w:hint="cs"/>
          <w:sz w:val="30"/>
          <w:szCs w:val="30"/>
          <w:rtl/>
        </w:rPr>
        <w:t>تجريبية :</w:t>
      </w:r>
    </w:p>
    <w:p w:rsidR="00135E6D" w:rsidRPr="00135E6D" w:rsidRDefault="00135E6D" w:rsidP="00883D03">
      <w:pPr>
        <w:jc w:val="center"/>
        <w:rPr>
          <w:rFonts w:ascii="Simplified Arabic" w:hAnsi="Simplified Arabic" w:cs="Simplified Arabic"/>
          <w:b/>
          <w:bCs/>
          <w:sz w:val="28"/>
          <w:szCs w:val="28"/>
          <w:rtl/>
          <w:lang w:bidi="ar-IQ"/>
        </w:rPr>
      </w:pPr>
      <w:r w:rsidRPr="00135E6D">
        <w:rPr>
          <w:rFonts w:ascii="Simplified Arabic" w:hAnsi="Simplified Arabic" w:cs="Simplified Arabic"/>
          <w:b/>
          <w:bCs/>
          <w:sz w:val="28"/>
          <w:szCs w:val="28"/>
          <w:rtl/>
        </w:rPr>
        <w:t>جدول  (</w:t>
      </w:r>
      <w:r w:rsidR="00883D03">
        <w:rPr>
          <w:rFonts w:ascii="Simplified Arabic" w:hAnsi="Simplified Arabic" w:cs="Simplified Arabic" w:hint="cs"/>
          <w:b/>
          <w:bCs/>
          <w:sz w:val="28"/>
          <w:szCs w:val="28"/>
          <w:rtl/>
        </w:rPr>
        <w:t>15</w:t>
      </w:r>
      <w:r w:rsidRPr="00135E6D">
        <w:rPr>
          <w:rFonts w:ascii="Simplified Arabic" w:hAnsi="Simplified Arabic" w:cs="Simplified Arabic"/>
          <w:b/>
          <w:bCs/>
          <w:sz w:val="28"/>
          <w:szCs w:val="28"/>
          <w:rtl/>
        </w:rPr>
        <w:t>)</w:t>
      </w:r>
    </w:p>
    <w:p w:rsidR="00135E6D" w:rsidRPr="00135E6D" w:rsidRDefault="00135E6D" w:rsidP="00883D03">
      <w:pPr>
        <w:jc w:val="center"/>
        <w:rPr>
          <w:rFonts w:ascii="Simplified Arabic" w:hAnsi="Simplified Arabic" w:cs="Simplified Arabic"/>
          <w:b/>
          <w:bCs/>
          <w:sz w:val="28"/>
          <w:szCs w:val="28"/>
          <w:rtl/>
          <w:lang w:bidi="ar-IQ"/>
        </w:rPr>
      </w:pPr>
      <w:r w:rsidRPr="00135E6D">
        <w:rPr>
          <w:rFonts w:ascii="Simplified Arabic" w:hAnsi="Simplified Arabic" w:cs="Simplified Arabic"/>
          <w:b/>
          <w:bCs/>
          <w:sz w:val="28"/>
          <w:szCs w:val="28"/>
          <w:rtl/>
        </w:rPr>
        <w:t xml:space="preserve">يبين </w:t>
      </w:r>
      <w:r w:rsidR="00883D03">
        <w:rPr>
          <w:rFonts w:ascii="Simplified Arabic" w:hAnsi="Simplified Arabic" w:cs="Simplified Arabic" w:hint="cs"/>
          <w:b/>
          <w:bCs/>
          <w:sz w:val="28"/>
          <w:szCs w:val="28"/>
          <w:rtl/>
          <w:lang w:bidi="ar-IQ"/>
        </w:rPr>
        <w:t>الوصف والاستدلال الإحصائي لنتائج الاختبار القبلي والبعدي في متغيرات البحث للمجموعة التجريبية</w:t>
      </w:r>
    </w:p>
    <w:tbl>
      <w:tblPr>
        <w:tblStyle w:val="TableGrid"/>
        <w:bidiVisual/>
        <w:tblW w:w="918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289"/>
        <w:gridCol w:w="935"/>
        <w:gridCol w:w="875"/>
        <w:gridCol w:w="935"/>
        <w:gridCol w:w="867"/>
        <w:gridCol w:w="1040"/>
        <w:gridCol w:w="1020"/>
        <w:gridCol w:w="1226"/>
      </w:tblGrid>
      <w:tr w:rsidR="00883D03" w:rsidTr="00883D03">
        <w:trPr>
          <w:jc w:val="center"/>
        </w:trPr>
        <w:tc>
          <w:tcPr>
            <w:tcW w:w="2289" w:type="dxa"/>
            <w:vMerge w:val="restart"/>
            <w:shd w:val="clear" w:color="auto" w:fill="E0E0E0"/>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متغيرات البحث</w:t>
            </w:r>
          </w:p>
        </w:tc>
        <w:tc>
          <w:tcPr>
            <w:tcW w:w="1810" w:type="dxa"/>
            <w:gridSpan w:val="2"/>
            <w:tcBorders>
              <w:bottom w:val="single" w:sz="12" w:space="0" w:color="auto"/>
            </w:tcBorders>
            <w:shd w:val="clear" w:color="auto" w:fill="E0E0E0"/>
            <w:vAlign w:val="center"/>
          </w:tcPr>
          <w:p w:rsidR="00883D03" w:rsidRPr="00883D03" w:rsidRDefault="00883D03" w:rsidP="00883D03">
            <w:pPr>
              <w:jc w:val="center"/>
              <w:rPr>
                <w:rFonts w:ascii="Simplified Arabic" w:hAnsi="Simplified Arabic" w:cs="Simplified Arabic"/>
                <w:b/>
                <w:bCs/>
                <w:sz w:val="28"/>
                <w:szCs w:val="28"/>
              </w:rPr>
            </w:pPr>
            <w:r w:rsidRPr="00883D03">
              <w:rPr>
                <w:rFonts w:ascii="Simplified Arabic" w:hAnsi="Simplified Arabic" w:cs="Simplified Arabic"/>
                <w:b/>
                <w:bCs/>
                <w:sz w:val="28"/>
                <w:szCs w:val="28"/>
                <w:rtl/>
              </w:rPr>
              <w:t>الاختبار القبلي</w:t>
            </w:r>
          </w:p>
        </w:tc>
        <w:tc>
          <w:tcPr>
            <w:tcW w:w="1802" w:type="dxa"/>
            <w:gridSpan w:val="2"/>
            <w:tcBorders>
              <w:bottom w:val="single" w:sz="12" w:space="0" w:color="auto"/>
            </w:tcBorders>
            <w:shd w:val="clear" w:color="auto" w:fill="E0E0E0"/>
            <w:vAlign w:val="center"/>
          </w:tcPr>
          <w:p w:rsidR="00883D03" w:rsidRPr="00883D03" w:rsidRDefault="00883D03" w:rsidP="00883D03">
            <w:pPr>
              <w:jc w:val="center"/>
              <w:rPr>
                <w:rFonts w:ascii="Simplified Arabic" w:hAnsi="Simplified Arabic" w:cs="Simplified Arabic"/>
                <w:b/>
                <w:bCs/>
                <w:sz w:val="28"/>
                <w:szCs w:val="28"/>
              </w:rPr>
            </w:pPr>
            <w:r w:rsidRPr="00883D03">
              <w:rPr>
                <w:rFonts w:ascii="Simplified Arabic" w:hAnsi="Simplified Arabic" w:cs="Simplified Arabic"/>
                <w:b/>
                <w:bCs/>
                <w:sz w:val="28"/>
                <w:szCs w:val="28"/>
                <w:rtl/>
              </w:rPr>
              <w:t>الاختبار ألبعدي</w:t>
            </w:r>
          </w:p>
        </w:tc>
        <w:tc>
          <w:tcPr>
            <w:tcW w:w="1040" w:type="dxa"/>
            <w:vMerge w:val="restart"/>
            <w:shd w:val="clear" w:color="auto" w:fill="E0E0E0"/>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w:t>
            </w:r>
            <w:r>
              <w:rPr>
                <w:rFonts w:ascii="Simplified Arabic" w:hAnsi="Simplified Arabic" w:cs="Simplified Arabic"/>
                <w:b/>
                <w:bCs/>
                <w:sz w:val="28"/>
                <w:szCs w:val="28"/>
              </w:rPr>
              <w:t>t</w:t>
            </w:r>
            <w:r>
              <w:rPr>
                <w:rFonts w:ascii="Simplified Arabic" w:hAnsi="Simplified Arabic" w:cs="Simplified Arabic" w:hint="cs"/>
                <w:b/>
                <w:bCs/>
                <w:sz w:val="28"/>
                <w:szCs w:val="28"/>
                <w:rtl/>
              </w:rPr>
              <w:t>)</w:t>
            </w:r>
          </w:p>
        </w:tc>
        <w:tc>
          <w:tcPr>
            <w:tcW w:w="1020" w:type="dxa"/>
            <w:vMerge w:val="restart"/>
            <w:shd w:val="clear" w:color="auto" w:fill="E0E0E0"/>
            <w:vAlign w:val="center"/>
          </w:tcPr>
          <w:p w:rsidR="00883D03" w:rsidRPr="00883D03" w:rsidRDefault="005A5D57" w:rsidP="00883D0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مستوى الدلالة</w:t>
            </w:r>
          </w:p>
        </w:tc>
        <w:tc>
          <w:tcPr>
            <w:tcW w:w="1226" w:type="dxa"/>
            <w:vMerge w:val="restart"/>
            <w:shd w:val="clear" w:color="auto" w:fill="E0E0E0"/>
            <w:vAlign w:val="center"/>
          </w:tcPr>
          <w:p w:rsidR="00883D03" w:rsidRPr="00883D03" w:rsidRDefault="005A5D57"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الدلالة </w:t>
            </w:r>
            <w:r w:rsidR="001B1E1B">
              <w:rPr>
                <w:rFonts w:ascii="Simplified Arabic" w:hAnsi="Simplified Arabic" w:cs="Simplified Arabic" w:hint="cs"/>
                <w:b/>
                <w:bCs/>
                <w:sz w:val="28"/>
                <w:szCs w:val="28"/>
                <w:rtl/>
              </w:rPr>
              <w:t>الإحصائية</w:t>
            </w:r>
          </w:p>
        </w:tc>
      </w:tr>
      <w:tr w:rsidR="00883D03" w:rsidTr="00883D03">
        <w:trPr>
          <w:jc w:val="center"/>
        </w:trPr>
        <w:tc>
          <w:tcPr>
            <w:tcW w:w="2289" w:type="dxa"/>
            <w:vMerge/>
            <w:vAlign w:val="center"/>
          </w:tcPr>
          <w:p w:rsidR="00883D03" w:rsidRPr="00883D03" w:rsidRDefault="00883D03" w:rsidP="00883D03">
            <w:pPr>
              <w:bidi w:val="0"/>
              <w:jc w:val="center"/>
              <w:rPr>
                <w:rFonts w:ascii="Simplified Arabic" w:hAnsi="Simplified Arabic" w:cs="Simplified Arabic"/>
                <w:sz w:val="28"/>
                <w:szCs w:val="28"/>
              </w:rPr>
            </w:pPr>
          </w:p>
        </w:tc>
        <w:tc>
          <w:tcPr>
            <w:tcW w:w="935" w:type="dxa"/>
            <w:shd w:val="clear" w:color="auto" w:fill="E0E0E0"/>
            <w:vAlign w:val="center"/>
          </w:tcPr>
          <w:p w:rsidR="00883D03" w:rsidRPr="002E55D0" w:rsidRDefault="00883D03" w:rsidP="001D3FA6">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س</w:t>
            </w:r>
            <w:r w:rsidRPr="003500B1">
              <w:rPr>
                <w:rFonts w:ascii="Simplified Arabic" w:eastAsia="Times New Roman" w:hAnsi="Simplified Arabic" w:cs="Simplified Arabic" w:hint="cs"/>
                <w:b/>
                <w:bCs/>
                <w:sz w:val="28"/>
                <w:szCs w:val="28"/>
                <w:vertAlign w:val="superscript"/>
                <w:rtl/>
                <w:lang w:bidi="ar-IQ"/>
              </w:rPr>
              <w:t>-</w:t>
            </w:r>
          </w:p>
        </w:tc>
        <w:tc>
          <w:tcPr>
            <w:tcW w:w="875" w:type="dxa"/>
            <w:shd w:val="clear" w:color="auto" w:fill="E0E0E0"/>
            <w:vAlign w:val="center"/>
          </w:tcPr>
          <w:p w:rsidR="00883D03" w:rsidRPr="002E55D0" w:rsidRDefault="00883D03" w:rsidP="001D3FA6">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ع</w:t>
            </w:r>
          </w:p>
        </w:tc>
        <w:tc>
          <w:tcPr>
            <w:tcW w:w="935" w:type="dxa"/>
            <w:shd w:val="clear" w:color="auto" w:fill="E0E0E0"/>
            <w:vAlign w:val="center"/>
          </w:tcPr>
          <w:p w:rsidR="00883D03" w:rsidRPr="002E55D0" w:rsidRDefault="00883D03" w:rsidP="001D3FA6">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س</w:t>
            </w:r>
            <w:r w:rsidRPr="003500B1">
              <w:rPr>
                <w:rFonts w:ascii="Simplified Arabic" w:eastAsia="Times New Roman" w:hAnsi="Simplified Arabic" w:cs="Simplified Arabic" w:hint="cs"/>
                <w:b/>
                <w:bCs/>
                <w:sz w:val="28"/>
                <w:szCs w:val="28"/>
                <w:vertAlign w:val="superscript"/>
                <w:rtl/>
                <w:lang w:bidi="ar-IQ"/>
              </w:rPr>
              <w:t>-</w:t>
            </w:r>
          </w:p>
        </w:tc>
        <w:tc>
          <w:tcPr>
            <w:tcW w:w="867" w:type="dxa"/>
            <w:shd w:val="clear" w:color="auto" w:fill="E0E0E0"/>
            <w:vAlign w:val="center"/>
          </w:tcPr>
          <w:p w:rsidR="00883D03" w:rsidRPr="002E55D0" w:rsidRDefault="00883D03" w:rsidP="001D3FA6">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ع</w:t>
            </w:r>
          </w:p>
        </w:tc>
        <w:tc>
          <w:tcPr>
            <w:tcW w:w="1040" w:type="dxa"/>
            <w:vMerge/>
            <w:vAlign w:val="center"/>
          </w:tcPr>
          <w:p w:rsidR="00883D03" w:rsidRPr="00883D03" w:rsidRDefault="00883D03" w:rsidP="00883D03">
            <w:pPr>
              <w:bidi w:val="0"/>
              <w:jc w:val="center"/>
              <w:rPr>
                <w:rFonts w:ascii="Simplified Arabic" w:hAnsi="Simplified Arabic" w:cs="Simplified Arabic"/>
                <w:sz w:val="28"/>
                <w:szCs w:val="28"/>
              </w:rPr>
            </w:pPr>
          </w:p>
        </w:tc>
        <w:tc>
          <w:tcPr>
            <w:tcW w:w="1020" w:type="dxa"/>
            <w:vMerge/>
          </w:tcPr>
          <w:p w:rsidR="00883D03" w:rsidRPr="00883D03" w:rsidRDefault="00883D03" w:rsidP="00883D03">
            <w:pPr>
              <w:bidi w:val="0"/>
              <w:jc w:val="center"/>
              <w:rPr>
                <w:rFonts w:ascii="Simplified Arabic" w:hAnsi="Simplified Arabic" w:cs="Simplified Arabic"/>
                <w:sz w:val="28"/>
                <w:szCs w:val="28"/>
              </w:rPr>
            </w:pPr>
          </w:p>
        </w:tc>
        <w:tc>
          <w:tcPr>
            <w:tcW w:w="1226" w:type="dxa"/>
            <w:vMerge/>
            <w:vAlign w:val="center"/>
          </w:tcPr>
          <w:p w:rsidR="00883D03" w:rsidRPr="00883D03" w:rsidRDefault="00883D03" w:rsidP="00883D03">
            <w:pPr>
              <w:bidi w:val="0"/>
              <w:jc w:val="center"/>
              <w:rPr>
                <w:rFonts w:ascii="Simplified Arabic" w:hAnsi="Simplified Arabic" w:cs="Simplified Arabic"/>
                <w:sz w:val="28"/>
                <w:szCs w:val="28"/>
              </w:rPr>
            </w:pPr>
          </w:p>
        </w:tc>
      </w:tr>
      <w:tr w:rsidR="00883D03" w:rsidTr="00883D03">
        <w:trPr>
          <w:trHeight w:val="680"/>
          <w:jc w:val="center"/>
        </w:trPr>
        <w:tc>
          <w:tcPr>
            <w:tcW w:w="2289" w:type="dxa"/>
            <w:vAlign w:val="center"/>
          </w:tcPr>
          <w:p w:rsidR="00883D03" w:rsidRPr="002E55D0" w:rsidRDefault="00883D03" w:rsidP="00883D03">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المعرفة القانونية           بكرة اليد</w:t>
            </w:r>
          </w:p>
        </w:tc>
        <w:tc>
          <w:tcPr>
            <w:tcW w:w="935"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27.83</w:t>
            </w:r>
          </w:p>
        </w:tc>
        <w:tc>
          <w:tcPr>
            <w:tcW w:w="875"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3.01</w:t>
            </w:r>
          </w:p>
        </w:tc>
        <w:tc>
          <w:tcPr>
            <w:tcW w:w="935"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40.50</w:t>
            </w:r>
          </w:p>
        </w:tc>
        <w:tc>
          <w:tcPr>
            <w:tcW w:w="867"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3.24</w:t>
            </w:r>
          </w:p>
        </w:tc>
        <w:tc>
          <w:tcPr>
            <w:tcW w:w="1040"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16.33</w:t>
            </w:r>
          </w:p>
        </w:tc>
        <w:tc>
          <w:tcPr>
            <w:tcW w:w="1020" w:type="dxa"/>
            <w:vAlign w:val="center"/>
          </w:tcPr>
          <w:p w:rsidR="00883D03" w:rsidRPr="00883D03" w:rsidRDefault="00883D03" w:rsidP="00883D03">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0.000</w:t>
            </w:r>
          </w:p>
        </w:tc>
        <w:tc>
          <w:tcPr>
            <w:tcW w:w="1226"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معنوي</w:t>
            </w:r>
          </w:p>
        </w:tc>
      </w:tr>
      <w:tr w:rsidR="00883D03" w:rsidTr="00883D03">
        <w:trPr>
          <w:trHeight w:val="680"/>
          <w:jc w:val="center"/>
        </w:trPr>
        <w:tc>
          <w:tcPr>
            <w:tcW w:w="2289" w:type="dxa"/>
            <w:vAlign w:val="center"/>
          </w:tcPr>
          <w:p w:rsidR="00883D03" w:rsidRPr="002E55D0" w:rsidRDefault="00883D03" w:rsidP="00883D03">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آلية التحكيم                 ( الميكانيكية)</w:t>
            </w:r>
          </w:p>
        </w:tc>
        <w:tc>
          <w:tcPr>
            <w:tcW w:w="935"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19.47</w:t>
            </w:r>
          </w:p>
        </w:tc>
        <w:tc>
          <w:tcPr>
            <w:tcW w:w="875"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3.61</w:t>
            </w:r>
          </w:p>
        </w:tc>
        <w:tc>
          <w:tcPr>
            <w:tcW w:w="935"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70.61</w:t>
            </w:r>
          </w:p>
        </w:tc>
        <w:tc>
          <w:tcPr>
            <w:tcW w:w="867"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3.89</w:t>
            </w:r>
          </w:p>
        </w:tc>
        <w:tc>
          <w:tcPr>
            <w:tcW w:w="1040"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34.24</w:t>
            </w:r>
          </w:p>
        </w:tc>
        <w:tc>
          <w:tcPr>
            <w:tcW w:w="1020"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0.00</w:t>
            </w:r>
            <w:r w:rsidR="00340807">
              <w:rPr>
                <w:rFonts w:ascii="Simplified Arabic" w:hAnsi="Simplified Arabic" w:cs="Simplified Arabic" w:hint="cs"/>
                <w:b/>
                <w:bCs/>
                <w:sz w:val="28"/>
                <w:szCs w:val="28"/>
                <w:rtl/>
              </w:rPr>
              <w:t>0</w:t>
            </w:r>
          </w:p>
        </w:tc>
        <w:tc>
          <w:tcPr>
            <w:tcW w:w="1226" w:type="dxa"/>
            <w:vAlign w:val="center"/>
          </w:tcPr>
          <w:p w:rsidR="00883D03" w:rsidRPr="00883D03" w:rsidRDefault="00883D03" w:rsidP="00883D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معنوي</w:t>
            </w:r>
          </w:p>
        </w:tc>
      </w:tr>
    </w:tbl>
    <w:p w:rsidR="00883D03" w:rsidRDefault="00883D03" w:rsidP="00135E6D">
      <w:pPr>
        <w:jc w:val="lowKashida"/>
        <w:rPr>
          <w:szCs w:val="32"/>
          <w:rtl/>
        </w:rPr>
      </w:pPr>
    </w:p>
    <w:p w:rsidR="00966E9B" w:rsidRPr="009556F7" w:rsidRDefault="00883D03" w:rsidP="009556F7">
      <w:pPr>
        <w:jc w:val="both"/>
        <w:rPr>
          <w:rFonts w:ascii="Simplified Arabic" w:hAnsi="Simplified Arabic" w:cs="Simplified Arabic"/>
          <w:sz w:val="28"/>
          <w:szCs w:val="28"/>
          <w:rtl/>
          <w:lang w:bidi="ar-IQ"/>
        </w:rPr>
      </w:pPr>
      <w:r w:rsidRPr="00883D03">
        <w:rPr>
          <w:rFonts w:ascii="Simplified Arabic" w:hAnsi="Simplified Arabic" w:cs="Simplified Arabic"/>
          <w:sz w:val="28"/>
          <w:szCs w:val="28"/>
          <w:rtl/>
        </w:rPr>
        <w:t xml:space="preserve">      يبين الجدول </w:t>
      </w:r>
      <w:r w:rsidRPr="00883D03">
        <w:rPr>
          <w:rFonts w:ascii="Simplified Arabic" w:hAnsi="Simplified Arabic" w:cs="Simplified Arabic" w:hint="cs"/>
          <w:sz w:val="28"/>
          <w:szCs w:val="28"/>
          <w:rtl/>
        </w:rPr>
        <w:t>(</w:t>
      </w:r>
      <w:r>
        <w:rPr>
          <w:rFonts w:ascii="Simplified Arabic" w:hAnsi="Simplified Arabic" w:cs="Simplified Arabic" w:hint="cs"/>
          <w:sz w:val="28"/>
          <w:szCs w:val="28"/>
          <w:rtl/>
        </w:rPr>
        <w:t>15</w:t>
      </w:r>
      <w:r w:rsidRPr="00883D03">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الخاص بالوصف والاستلال </w:t>
      </w:r>
      <w:r w:rsidR="001D3FA6">
        <w:rPr>
          <w:rFonts w:ascii="Simplified Arabic" w:hAnsi="Simplified Arabic" w:cs="Simplified Arabic" w:hint="cs"/>
          <w:sz w:val="28"/>
          <w:szCs w:val="28"/>
          <w:rtl/>
        </w:rPr>
        <w:t>الإحصائي</w:t>
      </w:r>
      <w:r>
        <w:rPr>
          <w:rFonts w:ascii="Simplified Arabic" w:hAnsi="Simplified Arabic" w:cs="Simplified Arabic" w:hint="cs"/>
          <w:sz w:val="28"/>
          <w:szCs w:val="28"/>
          <w:rtl/>
        </w:rPr>
        <w:t xml:space="preserve"> لنتائج </w:t>
      </w:r>
      <w:r w:rsidR="001D3FA6">
        <w:rPr>
          <w:rFonts w:ascii="Simplified Arabic" w:hAnsi="Simplified Arabic" w:cs="Simplified Arabic" w:hint="cs"/>
          <w:sz w:val="28"/>
          <w:szCs w:val="28"/>
          <w:rtl/>
        </w:rPr>
        <w:t xml:space="preserve">اختبارات </w:t>
      </w:r>
      <w:r>
        <w:rPr>
          <w:rFonts w:ascii="Simplified Arabic" w:hAnsi="Simplified Arabic" w:cs="Simplified Arabic" w:hint="cs"/>
          <w:sz w:val="28"/>
          <w:szCs w:val="28"/>
          <w:rtl/>
        </w:rPr>
        <w:t xml:space="preserve">المجموعة التجريبية في </w:t>
      </w:r>
      <w:r w:rsidR="001D3FA6">
        <w:rPr>
          <w:rFonts w:ascii="Simplified Arabic" w:hAnsi="Simplified Arabic" w:cs="Simplified Arabic" w:hint="cs"/>
          <w:sz w:val="28"/>
          <w:szCs w:val="28"/>
          <w:rtl/>
        </w:rPr>
        <w:t xml:space="preserve">( المعرفة </w:t>
      </w:r>
      <w:r w:rsidR="00B60C71">
        <w:rPr>
          <w:rFonts w:ascii="Simplified Arabic" w:hAnsi="Simplified Arabic" w:cs="Simplified Arabic" w:hint="cs"/>
          <w:sz w:val="28"/>
          <w:szCs w:val="28"/>
          <w:rtl/>
        </w:rPr>
        <w:t>القانونية ، آلية التحكيم ) ، إذ</w:t>
      </w:r>
      <w:r w:rsidR="001D3FA6">
        <w:rPr>
          <w:rFonts w:ascii="Simplified Arabic" w:hAnsi="Simplified Arabic" w:cs="Simplified Arabic" w:hint="cs"/>
          <w:sz w:val="28"/>
          <w:szCs w:val="28"/>
          <w:rtl/>
        </w:rPr>
        <w:t xml:space="preserve"> جاءت الأوساط الحسابية في الاختبار القبلي على التوالي ( 27.83 ، 19.47 ) ، وبانحرافات معيارية ( 3.01 ، 3.61 ) ، في حين جاءت </w:t>
      </w:r>
      <w:r w:rsidR="001B7390">
        <w:rPr>
          <w:rFonts w:ascii="Simplified Arabic" w:hAnsi="Simplified Arabic" w:cs="Simplified Arabic" w:hint="cs"/>
          <w:sz w:val="28"/>
          <w:szCs w:val="28"/>
          <w:rtl/>
        </w:rPr>
        <w:t>الأوساط</w:t>
      </w:r>
      <w:r w:rsidR="001D3FA6">
        <w:rPr>
          <w:rFonts w:ascii="Simplified Arabic" w:hAnsi="Simplified Arabic" w:cs="Simplified Arabic" w:hint="cs"/>
          <w:sz w:val="28"/>
          <w:szCs w:val="28"/>
          <w:rtl/>
        </w:rPr>
        <w:t xml:space="preserve"> الحسابية في الاختبار البعدي ( 40.50 ، 70.61 ) ، وبانحرافا</w:t>
      </w:r>
      <w:r w:rsidR="001D3FA6">
        <w:rPr>
          <w:rFonts w:ascii="Simplified Arabic" w:hAnsi="Simplified Arabic" w:cs="Simplified Arabic" w:hint="eastAsia"/>
          <w:sz w:val="28"/>
          <w:szCs w:val="28"/>
          <w:rtl/>
        </w:rPr>
        <w:t>ت</w:t>
      </w:r>
      <w:r w:rsidR="001D3FA6">
        <w:rPr>
          <w:rFonts w:ascii="Simplified Arabic" w:hAnsi="Simplified Arabic" w:cs="Simplified Arabic" w:hint="cs"/>
          <w:sz w:val="28"/>
          <w:szCs w:val="28"/>
          <w:rtl/>
        </w:rPr>
        <w:t xml:space="preserve"> معيارية     ( 3.24 ، 3.89 ) ، ولغرض التعرف على الفروق بين نتائج الاختبارين القبلي والبعدي للمجموعة التجريبية في متغيري البحث ، استعمل الباحث اختبار ( </w:t>
      </w:r>
      <w:r w:rsidR="001D3FA6">
        <w:rPr>
          <w:rFonts w:ascii="Simplified Arabic" w:hAnsi="Simplified Arabic" w:cs="Simplified Arabic"/>
          <w:sz w:val="28"/>
          <w:szCs w:val="28"/>
        </w:rPr>
        <w:t>t.test</w:t>
      </w:r>
      <w:r w:rsidR="001D3FA6">
        <w:rPr>
          <w:rFonts w:ascii="Simplified Arabic" w:hAnsi="Simplified Arabic" w:cs="Simplified Arabic" w:hint="cs"/>
          <w:sz w:val="28"/>
          <w:szCs w:val="28"/>
          <w:rtl/>
        </w:rPr>
        <w:t xml:space="preserve"> )</w:t>
      </w:r>
      <w:r w:rsidR="00B60C71">
        <w:rPr>
          <w:rFonts w:ascii="Simplified Arabic" w:hAnsi="Simplified Arabic" w:cs="Simplified Arabic" w:hint="cs"/>
          <w:sz w:val="28"/>
          <w:szCs w:val="28"/>
          <w:rtl/>
          <w:lang w:bidi="ar-IQ"/>
        </w:rPr>
        <w:t xml:space="preserve"> للمجموعات المرتبطة ، وقد</w:t>
      </w:r>
      <w:r w:rsidR="001D3FA6">
        <w:rPr>
          <w:rFonts w:ascii="Simplified Arabic" w:hAnsi="Simplified Arabic" w:cs="Simplified Arabic" w:hint="cs"/>
          <w:sz w:val="28"/>
          <w:szCs w:val="28"/>
          <w:rtl/>
          <w:lang w:bidi="ar-IQ"/>
        </w:rPr>
        <w:t xml:space="preserve"> جاءت </w:t>
      </w:r>
      <w:r w:rsidR="00FF335B">
        <w:rPr>
          <w:rFonts w:ascii="Simplified Arabic" w:hAnsi="Simplified Arabic" w:cs="Simplified Arabic" w:hint="cs"/>
          <w:sz w:val="28"/>
          <w:szCs w:val="28"/>
          <w:rtl/>
          <w:lang w:bidi="ar-IQ"/>
        </w:rPr>
        <w:t>قيمته</w:t>
      </w:r>
      <w:r w:rsidR="001D3FA6">
        <w:rPr>
          <w:rFonts w:ascii="Simplified Arabic" w:hAnsi="Simplified Arabic" w:cs="Simplified Arabic" w:hint="cs"/>
          <w:sz w:val="28"/>
          <w:szCs w:val="28"/>
          <w:rtl/>
          <w:lang w:bidi="ar-IQ"/>
        </w:rPr>
        <w:t xml:space="preserve"> على التوا</w:t>
      </w:r>
      <w:r w:rsidR="001B7390">
        <w:rPr>
          <w:rFonts w:ascii="Simplified Arabic" w:hAnsi="Simplified Arabic" w:cs="Simplified Arabic" w:hint="cs"/>
          <w:sz w:val="28"/>
          <w:szCs w:val="28"/>
          <w:rtl/>
          <w:lang w:bidi="ar-IQ"/>
        </w:rPr>
        <w:t>لي ( 16.33 ، 34.24 ) ، وبدلالة معنوية (0.000) ولصالح الاختبار البعدي .</w:t>
      </w:r>
    </w:p>
    <w:p w:rsidR="001B7390" w:rsidRPr="009556F7" w:rsidRDefault="001B7390" w:rsidP="001B7390">
      <w:pPr>
        <w:jc w:val="lowKashida"/>
        <w:rPr>
          <w:rFonts w:ascii="Rockwell Extra Bold" w:hAnsi="Rockwell Extra Bold" w:cs="PT Bold Heading"/>
          <w:sz w:val="30"/>
          <w:szCs w:val="30"/>
          <w:rtl/>
        </w:rPr>
      </w:pPr>
      <w:r w:rsidRPr="009556F7">
        <w:rPr>
          <w:rFonts w:ascii="Simplified Arabic" w:eastAsia="Calibri" w:hAnsi="Simplified Arabic" w:cs="PT Bold Heading" w:hint="cs"/>
          <w:sz w:val="30"/>
          <w:szCs w:val="30"/>
          <w:rtl/>
        </w:rPr>
        <w:lastRenderedPageBreak/>
        <w:t xml:space="preserve">4-1-2 </w:t>
      </w:r>
      <w:r w:rsidRPr="009556F7">
        <w:rPr>
          <w:rFonts w:ascii="Rockwell Extra Bold" w:hAnsi="Rockwell Extra Bold" w:cs="PT Bold Heading"/>
          <w:sz w:val="30"/>
          <w:szCs w:val="30"/>
          <w:rtl/>
        </w:rPr>
        <w:t>عرض</w:t>
      </w:r>
      <w:r w:rsidRPr="009556F7">
        <w:rPr>
          <w:rFonts w:ascii="Rockwell Extra Bold" w:hAnsi="Rockwell Extra Bold" w:cs="PT Bold Heading" w:hint="cs"/>
          <w:sz w:val="30"/>
          <w:szCs w:val="30"/>
          <w:rtl/>
        </w:rPr>
        <w:t xml:space="preserve"> وتحليل</w:t>
      </w:r>
      <w:r w:rsidRPr="009556F7">
        <w:rPr>
          <w:rFonts w:ascii="Rockwell Extra Bold" w:hAnsi="Rockwell Extra Bold" w:cs="PT Bold Heading"/>
          <w:sz w:val="30"/>
          <w:szCs w:val="30"/>
          <w:rtl/>
        </w:rPr>
        <w:t xml:space="preserve"> نتائج الاختبا</w:t>
      </w:r>
      <w:r w:rsidRPr="009556F7">
        <w:rPr>
          <w:rFonts w:ascii="Rockwell Extra Bold" w:hAnsi="Rockwell Extra Bold" w:cs="PT Bold Heading" w:hint="cs"/>
          <w:sz w:val="30"/>
          <w:szCs w:val="30"/>
          <w:rtl/>
        </w:rPr>
        <w:t xml:space="preserve">ر </w:t>
      </w:r>
      <w:r w:rsidR="00340807">
        <w:rPr>
          <w:rFonts w:ascii="Rockwell Extra Bold" w:hAnsi="Rockwell Extra Bold" w:cs="PT Bold Heading"/>
          <w:sz w:val="30"/>
          <w:szCs w:val="30"/>
          <w:rtl/>
        </w:rPr>
        <w:t>القبلي والبعدي للمجموع</w:t>
      </w:r>
      <w:r w:rsidR="00340807">
        <w:rPr>
          <w:rFonts w:ascii="Rockwell Extra Bold" w:hAnsi="Rockwell Extra Bold" w:cs="PT Bold Heading" w:hint="cs"/>
          <w:sz w:val="30"/>
          <w:szCs w:val="30"/>
          <w:rtl/>
        </w:rPr>
        <w:t>ة</w:t>
      </w:r>
      <w:r w:rsidRPr="009556F7">
        <w:rPr>
          <w:rFonts w:ascii="Rockwell Extra Bold" w:hAnsi="Rockwell Extra Bold" w:cs="PT Bold Heading" w:hint="cs"/>
          <w:sz w:val="30"/>
          <w:szCs w:val="30"/>
          <w:rtl/>
        </w:rPr>
        <w:t xml:space="preserve"> </w:t>
      </w:r>
      <w:r w:rsidRPr="009556F7">
        <w:rPr>
          <w:rFonts w:ascii="Rockwell Extra Bold" w:hAnsi="Rockwell Extra Bold" w:cs="PT Bold Heading"/>
          <w:sz w:val="30"/>
          <w:szCs w:val="30"/>
          <w:rtl/>
        </w:rPr>
        <w:t>ال</w:t>
      </w:r>
      <w:r w:rsidRPr="009556F7">
        <w:rPr>
          <w:rFonts w:ascii="Rockwell Extra Bold" w:hAnsi="Rockwell Extra Bold" w:cs="PT Bold Heading" w:hint="cs"/>
          <w:sz w:val="30"/>
          <w:szCs w:val="30"/>
          <w:rtl/>
        </w:rPr>
        <w:t>ضـابطـة :</w:t>
      </w:r>
    </w:p>
    <w:p w:rsidR="001B7390" w:rsidRPr="00135E6D" w:rsidRDefault="001B7390" w:rsidP="001B7390">
      <w:pPr>
        <w:jc w:val="center"/>
        <w:rPr>
          <w:rFonts w:ascii="Simplified Arabic" w:hAnsi="Simplified Arabic" w:cs="Simplified Arabic"/>
          <w:b/>
          <w:bCs/>
          <w:sz w:val="28"/>
          <w:szCs w:val="28"/>
          <w:rtl/>
        </w:rPr>
      </w:pPr>
      <w:r w:rsidRPr="00135E6D">
        <w:rPr>
          <w:rFonts w:ascii="Simplified Arabic" w:hAnsi="Simplified Arabic" w:cs="Simplified Arabic"/>
          <w:b/>
          <w:bCs/>
          <w:sz w:val="28"/>
          <w:szCs w:val="28"/>
          <w:rtl/>
        </w:rPr>
        <w:t>جدول  (</w:t>
      </w:r>
      <w:r>
        <w:rPr>
          <w:rFonts w:ascii="Simplified Arabic" w:hAnsi="Simplified Arabic" w:cs="Simplified Arabic" w:hint="cs"/>
          <w:b/>
          <w:bCs/>
          <w:sz w:val="28"/>
          <w:szCs w:val="28"/>
          <w:rtl/>
        </w:rPr>
        <w:t>16</w:t>
      </w:r>
      <w:r w:rsidRPr="00135E6D">
        <w:rPr>
          <w:rFonts w:ascii="Simplified Arabic" w:hAnsi="Simplified Arabic" w:cs="Simplified Arabic"/>
          <w:b/>
          <w:bCs/>
          <w:sz w:val="28"/>
          <w:szCs w:val="28"/>
          <w:rtl/>
        </w:rPr>
        <w:t>)</w:t>
      </w:r>
    </w:p>
    <w:p w:rsidR="001B7390" w:rsidRPr="00135E6D" w:rsidRDefault="001B7390" w:rsidP="001B7390">
      <w:pPr>
        <w:jc w:val="center"/>
        <w:rPr>
          <w:rFonts w:ascii="Simplified Arabic" w:hAnsi="Simplified Arabic" w:cs="Simplified Arabic"/>
          <w:b/>
          <w:bCs/>
          <w:sz w:val="28"/>
          <w:szCs w:val="28"/>
          <w:rtl/>
          <w:lang w:bidi="ar-IQ"/>
        </w:rPr>
      </w:pPr>
      <w:r w:rsidRPr="00135E6D">
        <w:rPr>
          <w:rFonts w:ascii="Simplified Arabic" w:hAnsi="Simplified Arabic" w:cs="Simplified Arabic"/>
          <w:b/>
          <w:bCs/>
          <w:sz w:val="28"/>
          <w:szCs w:val="28"/>
          <w:rtl/>
        </w:rPr>
        <w:t xml:space="preserve">يبين </w:t>
      </w:r>
      <w:r>
        <w:rPr>
          <w:rFonts w:ascii="Simplified Arabic" w:hAnsi="Simplified Arabic" w:cs="Simplified Arabic" w:hint="cs"/>
          <w:b/>
          <w:bCs/>
          <w:sz w:val="28"/>
          <w:szCs w:val="28"/>
          <w:rtl/>
          <w:lang w:bidi="ar-IQ"/>
        </w:rPr>
        <w:t>الوصف والاستدلال الإحصائي لنتائج الاختبار القبلي والبعدي في متغيرات البحث للمجموعة الضابطة</w:t>
      </w:r>
    </w:p>
    <w:tbl>
      <w:tblPr>
        <w:tblStyle w:val="TableGrid"/>
        <w:bidiVisual/>
        <w:tblW w:w="918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289"/>
        <w:gridCol w:w="935"/>
        <w:gridCol w:w="875"/>
        <w:gridCol w:w="935"/>
        <w:gridCol w:w="867"/>
        <w:gridCol w:w="1040"/>
        <w:gridCol w:w="1020"/>
        <w:gridCol w:w="1226"/>
      </w:tblGrid>
      <w:tr w:rsidR="005A5D57" w:rsidTr="00966E9B">
        <w:trPr>
          <w:jc w:val="center"/>
        </w:trPr>
        <w:tc>
          <w:tcPr>
            <w:tcW w:w="2289" w:type="dxa"/>
            <w:vMerge w:val="restart"/>
            <w:shd w:val="clear" w:color="auto" w:fill="E0E0E0"/>
            <w:vAlign w:val="center"/>
          </w:tcPr>
          <w:p w:rsidR="005A5D57" w:rsidRPr="00883D03" w:rsidRDefault="005A5D57"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متغيرات البحث</w:t>
            </w:r>
          </w:p>
        </w:tc>
        <w:tc>
          <w:tcPr>
            <w:tcW w:w="1810" w:type="dxa"/>
            <w:gridSpan w:val="2"/>
            <w:tcBorders>
              <w:bottom w:val="single" w:sz="12" w:space="0" w:color="auto"/>
            </w:tcBorders>
            <w:shd w:val="clear" w:color="auto" w:fill="E0E0E0"/>
            <w:vAlign w:val="center"/>
          </w:tcPr>
          <w:p w:rsidR="005A5D57" w:rsidRPr="00883D03" w:rsidRDefault="005A5D57" w:rsidP="00966E9B">
            <w:pPr>
              <w:jc w:val="center"/>
              <w:rPr>
                <w:rFonts w:ascii="Simplified Arabic" w:hAnsi="Simplified Arabic" w:cs="Simplified Arabic"/>
                <w:b/>
                <w:bCs/>
                <w:sz w:val="28"/>
                <w:szCs w:val="28"/>
              </w:rPr>
            </w:pPr>
            <w:r w:rsidRPr="00883D03">
              <w:rPr>
                <w:rFonts w:ascii="Simplified Arabic" w:hAnsi="Simplified Arabic" w:cs="Simplified Arabic"/>
                <w:b/>
                <w:bCs/>
                <w:sz w:val="28"/>
                <w:szCs w:val="28"/>
                <w:rtl/>
              </w:rPr>
              <w:t>الاختبار القبلي</w:t>
            </w:r>
          </w:p>
        </w:tc>
        <w:tc>
          <w:tcPr>
            <w:tcW w:w="1802" w:type="dxa"/>
            <w:gridSpan w:val="2"/>
            <w:tcBorders>
              <w:bottom w:val="single" w:sz="12" w:space="0" w:color="auto"/>
            </w:tcBorders>
            <w:shd w:val="clear" w:color="auto" w:fill="E0E0E0"/>
            <w:vAlign w:val="center"/>
          </w:tcPr>
          <w:p w:rsidR="005A5D57" w:rsidRPr="00883D03" w:rsidRDefault="005A5D57" w:rsidP="00966E9B">
            <w:pPr>
              <w:jc w:val="center"/>
              <w:rPr>
                <w:rFonts w:ascii="Simplified Arabic" w:hAnsi="Simplified Arabic" w:cs="Simplified Arabic"/>
                <w:b/>
                <w:bCs/>
                <w:sz w:val="28"/>
                <w:szCs w:val="28"/>
              </w:rPr>
            </w:pPr>
            <w:r w:rsidRPr="00883D03">
              <w:rPr>
                <w:rFonts w:ascii="Simplified Arabic" w:hAnsi="Simplified Arabic" w:cs="Simplified Arabic"/>
                <w:b/>
                <w:bCs/>
                <w:sz w:val="28"/>
                <w:szCs w:val="28"/>
                <w:rtl/>
              </w:rPr>
              <w:t>الاختبار ألبعدي</w:t>
            </w:r>
          </w:p>
        </w:tc>
        <w:tc>
          <w:tcPr>
            <w:tcW w:w="1040" w:type="dxa"/>
            <w:vMerge w:val="restart"/>
            <w:shd w:val="clear" w:color="auto" w:fill="E0E0E0"/>
            <w:vAlign w:val="center"/>
          </w:tcPr>
          <w:p w:rsidR="005A5D57" w:rsidRPr="00883D03" w:rsidRDefault="005A5D57"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w:t>
            </w:r>
            <w:r>
              <w:rPr>
                <w:rFonts w:ascii="Simplified Arabic" w:hAnsi="Simplified Arabic" w:cs="Simplified Arabic"/>
                <w:b/>
                <w:bCs/>
                <w:sz w:val="28"/>
                <w:szCs w:val="28"/>
              </w:rPr>
              <w:t>t</w:t>
            </w:r>
            <w:r>
              <w:rPr>
                <w:rFonts w:ascii="Simplified Arabic" w:hAnsi="Simplified Arabic" w:cs="Simplified Arabic" w:hint="cs"/>
                <w:b/>
                <w:bCs/>
                <w:sz w:val="28"/>
                <w:szCs w:val="28"/>
                <w:rtl/>
              </w:rPr>
              <w:t>)</w:t>
            </w:r>
          </w:p>
        </w:tc>
        <w:tc>
          <w:tcPr>
            <w:tcW w:w="1020" w:type="dxa"/>
            <w:vMerge w:val="restart"/>
            <w:shd w:val="clear" w:color="auto" w:fill="E0E0E0"/>
            <w:vAlign w:val="center"/>
          </w:tcPr>
          <w:p w:rsidR="005A5D57" w:rsidRPr="00883D03" w:rsidRDefault="005A5D57" w:rsidP="0001230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مستوى الدلالة</w:t>
            </w:r>
          </w:p>
        </w:tc>
        <w:tc>
          <w:tcPr>
            <w:tcW w:w="1226" w:type="dxa"/>
            <w:vMerge w:val="restart"/>
            <w:shd w:val="clear" w:color="auto" w:fill="E0E0E0"/>
            <w:vAlign w:val="center"/>
          </w:tcPr>
          <w:p w:rsidR="005A5D57" w:rsidRPr="00883D03" w:rsidRDefault="005A5D57" w:rsidP="000123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الدلالة </w:t>
            </w:r>
            <w:r w:rsidR="001B1E1B">
              <w:rPr>
                <w:rFonts w:ascii="Simplified Arabic" w:hAnsi="Simplified Arabic" w:cs="Simplified Arabic" w:hint="cs"/>
                <w:b/>
                <w:bCs/>
                <w:sz w:val="28"/>
                <w:szCs w:val="28"/>
                <w:rtl/>
              </w:rPr>
              <w:t>الإحصائية</w:t>
            </w:r>
          </w:p>
        </w:tc>
      </w:tr>
      <w:tr w:rsidR="001B7390" w:rsidTr="00966E9B">
        <w:trPr>
          <w:jc w:val="center"/>
        </w:trPr>
        <w:tc>
          <w:tcPr>
            <w:tcW w:w="2289" w:type="dxa"/>
            <w:vMerge/>
            <w:vAlign w:val="center"/>
          </w:tcPr>
          <w:p w:rsidR="001B7390" w:rsidRPr="00883D03" w:rsidRDefault="001B7390" w:rsidP="00966E9B">
            <w:pPr>
              <w:bidi w:val="0"/>
              <w:jc w:val="center"/>
              <w:rPr>
                <w:rFonts w:ascii="Simplified Arabic" w:hAnsi="Simplified Arabic" w:cs="Simplified Arabic"/>
                <w:sz w:val="28"/>
                <w:szCs w:val="28"/>
              </w:rPr>
            </w:pPr>
          </w:p>
        </w:tc>
        <w:tc>
          <w:tcPr>
            <w:tcW w:w="935" w:type="dxa"/>
            <w:shd w:val="clear" w:color="auto" w:fill="E0E0E0"/>
            <w:vAlign w:val="center"/>
          </w:tcPr>
          <w:p w:rsidR="001B7390" w:rsidRPr="002E55D0" w:rsidRDefault="001B7390" w:rsidP="00966E9B">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س</w:t>
            </w:r>
            <w:r w:rsidRPr="003500B1">
              <w:rPr>
                <w:rFonts w:ascii="Simplified Arabic" w:eastAsia="Times New Roman" w:hAnsi="Simplified Arabic" w:cs="Simplified Arabic" w:hint="cs"/>
                <w:b/>
                <w:bCs/>
                <w:sz w:val="28"/>
                <w:szCs w:val="28"/>
                <w:vertAlign w:val="superscript"/>
                <w:rtl/>
                <w:lang w:bidi="ar-IQ"/>
              </w:rPr>
              <w:t>-</w:t>
            </w:r>
          </w:p>
        </w:tc>
        <w:tc>
          <w:tcPr>
            <w:tcW w:w="875" w:type="dxa"/>
            <w:shd w:val="clear" w:color="auto" w:fill="E0E0E0"/>
            <w:vAlign w:val="center"/>
          </w:tcPr>
          <w:p w:rsidR="001B7390" w:rsidRPr="002E55D0" w:rsidRDefault="001B7390" w:rsidP="00966E9B">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ع</w:t>
            </w:r>
          </w:p>
        </w:tc>
        <w:tc>
          <w:tcPr>
            <w:tcW w:w="935" w:type="dxa"/>
            <w:shd w:val="clear" w:color="auto" w:fill="E0E0E0"/>
            <w:vAlign w:val="center"/>
          </w:tcPr>
          <w:p w:rsidR="001B7390" w:rsidRPr="002E55D0" w:rsidRDefault="001B7390" w:rsidP="00966E9B">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س</w:t>
            </w:r>
            <w:r w:rsidRPr="003500B1">
              <w:rPr>
                <w:rFonts w:ascii="Simplified Arabic" w:eastAsia="Times New Roman" w:hAnsi="Simplified Arabic" w:cs="Simplified Arabic" w:hint="cs"/>
                <w:b/>
                <w:bCs/>
                <w:sz w:val="28"/>
                <w:szCs w:val="28"/>
                <w:vertAlign w:val="superscript"/>
                <w:rtl/>
                <w:lang w:bidi="ar-IQ"/>
              </w:rPr>
              <w:t>-</w:t>
            </w:r>
          </w:p>
        </w:tc>
        <w:tc>
          <w:tcPr>
            <w:tcW w:w="867" w:type="dxa"/>
            <w:shd w:val="clear" w:color="auto" w:fill="E0E0E0"/>
            <w:vAlign w:val="center"/>
          </w:tcPr>
          <w:p w:rsidR="001B7390" w:rsidRPr="002E55D0" w:rsidRDefault="001B7390" w:rsidP="00966E9B">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ع</w:t>
            </w:r>
          </w:p>
        </w:tc>
        <w:tc>
          <w:tcPr>
            <w:tcW w:w="1040" w:type="dxa"/>
            <w:vMerge/>
            <w:vAlign w:val="center"/>
          </w:tcPr>
          <w:p w:rsidR="001B7390" w:rsidRPr="00883D03" w:rsidRDefault="001B7390" w:rsidP="00966E9B">
            <w:pPr>
              <w:bidi w:val="0"/>
              <w:jc w:val="center"/>
              <w:rPr>
                <w:rFonts w:ascii="Simplified Arabic" w:hAnsi="Simplified Arabic" w:cs="Simplified Arabic"/>
                <w:sz w:val="28"/>
                <w:szCs w:val="28"/>
              </w:rPr>
            </w:pPr>
          </w:p>
        </w:tc>
        <w:tc>
          <w:tcPr>
            <w:tcW w:w="1020" w:type="dxa"/>
            <w:vMerge/>
          </w:tcPr>
          <w:p w:rsidR="001B7390" w:rsidRPr="00883D03" w:rsidRDefault="001B7390" w:rsidP="00966E9B">
            <w:pPr>
              <w:bidi w:val="0"/>
              <w:jc w:val="center"/>
              <w:rPr>
                <w:rFonts w:ascii="Simplified Arabic" w:hAnsi="Simplified Arabic" w:cs="Simplified Arabic"/>
                <w:sz w:val="28"/>
                <w:szCs w:val="28"/>
              </w:rPr>
            </w:pPr>
          </w:p>
        </w:tc>
        <w:tc>
          <w:tcPr>
            <w:tcW w:w="1226" w:type="dxa"/>
            <w:vMerge/>
            <w:vAlign w:val="center"/>
          </w:tcPr>
          <w:p w:rsidR="001B7390" w:rsidRPr="00883D03" w:rsidRDefault="001B7390" w:rsidP="00966E9B">
            <w:pPr>
              <w:bidi w:val="0"/>
              <w:jc w:val="center"/>
              <w:rPr>
                <w:rFonts w:ascii="Simplified Arabic" w:hAnsi="Simplified Arabic" w:cs="Simplified Arabic"/>
                <w:sz w:val="28"/>
                <w:szCs w:val="28"/>
              </w:rPr>
            </w:pPr>
          </w:p>
        </w:tc>
      </w:tr>
      <w:tr w:rsidR="001B7390" w:rsidTr="00966E9B">
        <w:trPr>
          <w:trHeight w:val="680"/>
          <w:jc w:val="center"/>
        </w:trPr>
        <w:tc>
          <w:tcPr>
            <w:tcW w:w="2289" w:type="dxa"/>
            <w:vAlign w:val="center"/>
          </w:tcPr>
          <w:p w:rsidR="001B7390" w:rsidRPr="002E55D0" w:rsidRDefault="001B7390" w:rsidP="00966E9B">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المعرفة القانونية           بكرة اليد</w:t>
            </w:r>
          </w:p>
        </w:tc>
        <w:tc>
          <w:tcPr>
            <w:tcW w:w="935"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25.94</w:t>
            </w:r>
          </w:p>
        </w:tc>
        <w:tc>
          <w:tcPr>
            <w:tcW w:w="875"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3.33</w:t>
            </w:r>
          </w:p>
        </w:tc>
        <w:tc>
          <w:tcPr>
            <w:tcW w:w="935"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34.55</w:t>
            </w:r>
          </w:p>
        </w:tc>
        <w:tc>
          <w:tcPr>
            <w:tcW w:w="867"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2.99</w:t>
            </w:r>
          </w:p>
        </w:tc>
        <w:tc>
          <w:tcPr>
            <w:tcW w:w="1040"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13.62</w:t>
            </w:r>
          </w:p>
        </w:tc>
        <w:tc>
          <w:tcPr>
            <w:tcW w:w="1020" w:type="dxa"/>
            <w:vAlign w:val="center"/>
          </w:tcPr>
          <w:p w:rsidR="001B7390" w:rsidRPr="00883D03" w:rsidRDefault="001B7390" w:rsidP="00966E9B">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0.000</w:t>
            </w:r>
          </w:p>
        </w:tc>
        <w:tc>
          <w:tcPr>
            <w:tcW w:w="1226"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معنوي</w:t>
            </w:r>
          </w:p>
        </w:tc>
      </w:tr>
      <w:tr w:rsidR="001B7390" w:rsidTr="00966E9B">
        <w:trPr>
          <w:trHeight w:val="680"/>
          <w:jc w:val="center"/>
        </w:trPr>
        <w:tc>
          <w:tcPr>
            <w:tcW w:w="2289" w:type="dxa"/>
            <w:vAlign w:val="center"/>
          </w:tcPr>
          <w:p w:rsidR="001B7390" w:rsidRPr="002E55D0" w:rsidRDefault="001B7390" w:rsidP="00966E9B">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آلية التحكيم                 ( الميكانيكية)</w:t>
            </w:r>
          </w:p>
        </w:tc>
        <w:tc>
          <w:tcPr>
            <w:tcW w:w="935"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18.41</w:t>
            </w:r>
          </w:p>
        </w:tc>
        <w:tc>
          <w:tcPr>
            <w:tcW w:w="875"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1.20</w:t>
            </w:r>
          </w:p>
        </w:tc>
        <w:tc>
          <w:tcPr>
            <w:tcW w:w="935"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39.44</w:t>
            </w:r>
          </w:p>
        </w:tc>
        <w:tc>
          <w:tcPr>
            <w:tcW w:w="867"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4.04</w:t>
            </w:r>
          </w:p>
        </w:tc>
        <w:tc>
          <w:tcPr>
            <w:tcW w:w="1040"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21.61</w:t>
            </w:r>
          </w:p>
        </w:tc>
        <w:tc>
          <w:tcPr>
            <w:tcW w:w="1020"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0.00</w:t>
            </w:r>
          </w:p>
        </w:tc>
        <w:tc>
          <w:tcPr>
            <w:tcW w:w="1226" w:type="dxa"/>
            <w:vAlign w:val="center"/>
          </w:tcPr>
          <w:p w:rsidR="001B7390" w:rsidRPr="00883D03" w:rsidRDefault="001B7390" w:rsidP="00966E9B">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معنوي</w:t>
            </w:r>
          </w:p>
        </w:tc>
      </w:tr>
    </w:tbl>
    <w:p w:rsidR="001B7390" w:rsidRDefault="001B7390" w:rsidP="001B7390">
      <w:pPr>
        <w:jc w:val="lowKashida"/>
        <w:rPr>
          <w:szCs w:val="32"/>
          <w:rtl/>
        </w:rPr>
      </w:pPr>
    </w:p>
    <w:p w:rsidR="001B7390" w:rsidRPr="00883D03" w:rsidRDefault="001B7390" w:rsidP="00861C7B">
      <w:pPr>
        <w:jc w:val="both"/>
        <w:rPr>
          <w:rFonts w:ascii="Simplified Arabic" w:hAnsi="Simplified Arabic" w:cs="Simplified Arabic"/>
          <w:sz w:val="28"/>
          <w:szCs w:val="28"/>
          <w:rtl/>
          <w:lang w:bidi="ar-IQ"/>
        </w:rPr>
      </w:pPr>
      <w:r w:rsidRPr="00883D03">
        <w:rPr>
          <w:rFonts w:ascii="Simplified Arabic" w:hAnsi="Simplified Arabic" w:cs="Simplified Arabic"/>
          <w:sz w:val="28"/>
          <w:szCs w:val="28"/>
          <w:rtl/>
        </w:rPr>
        <w:t xml:space="preserve">      يبين الجدول </w:t>
      </w:r>
      <w:r w:rsidRPr="00883D03">
        <w:rPr>
          <w:rFonts w:ascii="Simplified Arabic" w:hAnsi="Simplified Arabic" w:cs="Simplified Arabic" w:hint="cs"/>
          <w:sz w:val="28"/>
          <w:szCs w:val="28"/>
          <w:rtl/>
        </w:rPr>
        <w:t>(</w:t>
      </w:r>
      <w:r>
        <w:rPr>
          <w:rFonts w:ascii="Simplified Arabic" w:hAnsi="Simplified Arabic" w:cs="Simplified Arabic" w:hint="cs"/>
          <w:sz w:val="28"/>
          <w:szCs w:val="28"/>
          <w:rtl/>
        </w:rPr>
        <w:t>16</w:t>
      </w:r>
      <w:r w:rsidRPr="00883D03">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الخاص بالوصف والاستلال الإحصائي لنتائج اختبارات المجموعة الضابطة في ( المعرفة </w:t>
      </w:r>
      <w:r w:rsidR="00B60C71">
        <w:rPr>
          <w:rFonts w:ascii="Simplified Arabic" w:hAnsi="Simplified Arabic" w:cs="Simplified Arabic" w:hint="cs"/>
          <w:sz w:val="28"/>
          <w:szCs w:val="28"/>
          <w:rtl/>
        </w:rPr>
        <w:t>القانونية ، آلية التحكيم ) ، إذ</w:t>
      </w:r>
      <w:r>
        <w:rPr>
          <w:rFonts w:ascii="Simplified Arabic" w:hAnsi="Simplified Arabic" w:cs="Simplified Arabic" w:hint="cs"/>
          <w:sz w:val="28"/>
          <w:szCs w:val="28"/>
          <w:rtl/>
        </w:rPr>
        <w:t xml:space="preserve"> جاءت الأوساط الحسابية في الاختبار القبلي على التوالي ( 25.94 ، 18.41 ) ، وبانحرافات معيارية ( 3.33 ، 1.20 ) ، في حين جاءت الأوساط الحسابية في الاختبار البعدي ( 34.55 ، 39.44 ) ، وبانحرافا</w:t>
      </w:r>
      <w:r>
        <w:rPr>
          <w:rFonts w:ascii="Simplified Arabic" w:hAnsi="Simplified Arabic" w:cs="Simplified Arabic" w:hint="eastAsia"/>
          <w:sz w:val="28"/>
          <w:szCs w:val="28"/>
          <w:rtl/>
        </w:rPr>
        <w:t>ت</w:t>
      </w:r>
      <w:r>
        <w:rPr>
          <w:rFonts w:ascii="Simplified Arabic" w:hAnsi="Simplified Arabic" w:cs="Simplified Arabic" w:hint="cs"/>
          <w:sz w:val="28"/>
          <w:szCs w:val="28"/>
          <w:rtl/>
        </w:rPr>
        <w:t xml:space="preserve"> معيارية     ( 2.99 ، 4.04 ) ، ولغرض التعرف على الفروق بين نتائج الاختبارين ا</w:t>
      </w:r>
      <w:r w:rsidR="00861C7B">
        <w:rPr>
          <w:rFonts w:ascii="Simplified Arabic" w:hAnsi="Simplified Arabic" w:cs="Simplified Arabic" w:hint="cs"/>
          <w:sz w:val="28"/>
          <w:szCs w:val="28"/>
          <w:rtl/>
        </w:rPr>
        <w:t>لقبلي والبعدي للمجموعة الضابطة</w:t>
      </w:r>
      <w:r>
        <w:rPr>
          <w:rFonts w:ascii="Simplified Arabic" w:hAnsi="Simplified Arabic" w:cs="Simplified Arabic" w:hint="cs"/>
          <w:sz w:val="28"/>
          <w:szCs w:val="28"/>
          <w:rtl/>
        </w:rPr>
        <w:t xml:space="preserve"> في متغيري البحث ، استعمل الباحث اختبار ( </w:t>
      </w:r>
      <w:r>
        <w:rPr>
          <w:rFonts w:ascii="Simplified Arabic" w:hAnsi="Simplified Arabic" w:cs="Simplified Arabic"/>
          <w:sz w:val="28"/>
          <w:szCs w:val="28"/>
        </w:rPr>
        <w:t>t.test</w:t>
      </w:r>
      <w:r>
        <w:rPr>
          <w:rFonts w:ascii="Simplified Arabic" w:hAnsi="Simplified Arabic" w:cs="Simplified Arabic" w:hint="cs"/>
          <w:sz w:val="28"/>
          <w:szCs w:val="28"/>
          <w:rtl/>
        </w:rPr>
        <w:t xml:space="preserve"> )</w:t>
      </w:r>
      <w:r w:rsidR="00B60C71">
        <w:rPr>
          <w:rFonts w:ascii="Simplified Arabic" w:hAnsi="Simplified Arabic" w:cs="Simplified Arabic" w:hint="cs"/>
          <w:sz w:val="28"/>
          <w:szCs w:val="28"/>
          <w:rtl/>
          <w:lang w:bidi="ar-IQ"/>
        </w:rPr>
        <w:t xml:space="preserve"> للمجموعات المرتبطة ، وقد</w:t>
      </w:r>
      <w:r>
        <w:rPr>
          <w:rFonts w:ascii="Simplified Arabic" w:hAnsi="Simplified Arabic" w:cs="Simplified Arabic" w:hint="cs"/>
          <w:sz w:val="28"/>
          <w:szCs w:val="28"/>
          <w:rtl/>
          <w:lang w:bidi="ar-IQ"/>
        </w:rPr>
        <w:t xml:space="preserve"> جاءت قيم</w:t>
      </w:r>
      <w:r w:rsidR="00FF335B">
        <w:rPr>
          <w:rFonts w:ascii="Simplified Arabic" w:hAnsi="Simplified Arabic" w:cs="Simplified Arabic" w:hint="cs"/>
          <w:sz w:val="28"/>
          <w:szCs w:val="28"/>
          <w:rtl/>
          <w:lang w:bidi="ar-IQ"/>
        </w:rPr>
        <w:t>ت</w:t>
      </w:r>
      <w:r>
        <w:rPr>
          <w:rFonts w:ascii="Simplified Arabic" w:hAnsi="Simplified Arabic" w:cs="Simplified Arabic" w:hint="cs"/>
          <w:sz w:val="28"/>
          <w:szCs w:val="28"/>
          <w:rtl/>
          <w:lang w:bidi="ar-IQ"/>
        </w:rPr>
        <w:t xml:space="preserve">ه على التوالي ( </w:t>
      </w:r>
      <w:r w:rsidR="00861C7B">
        <w:rPr>
          <w:rFonts w:ascii="Simplified Arabic" w:hAnsi="Simplified Arabic" w:cs="Simplified Arabic" w:hint="cs"/>
          <w:sz w:val="28"/>
          <w:szCs w:val="28"/>
          <w:rtl/>
          <w:lang w:bidi="ar-IQ"/>
        </w:rPr>
        <w:t>13.62</w:t>
      </w:r>
      <w:r>
        <w:rPr>
          <w:rFonts w:ascii="Simplified Arabic" w:hAnsi="Simplified Arabic" w:cs="Simplified Arabic" w:hint="cs"/>
          <w:sz w:val="28"/>
          <w:szCs w:val="28"/>
          <w:rtl/>
          <w:lang w:bidi="ar-IQ"/>
        </w:rPr>
        <w:t xml:space="preserve"> ، </w:t>
      </w:r>
      <w:r w:rsidR="00861C7B">
        <w:rPr>
          <w:rFonts w:ascii="Simplified Arabic" w:hAnsi="Simplified Arabic" w:cs="Simplified Arabic" w:hint="cs"/>
          <w:sz w:val="28"/>
          <w:szCs w:val="28"/>
          <w:rtl/>
          <w:lang w:bidi="ar-IQ"/>
        </w:rPr>
        <w:t>21.61</w:t>
      </w:r>
      <w:r>
        <w:rPr>
          <w:rFonts w:ascii="Simplified Arabic" w:hAnsi="Simplified Arabic" w:cs="Simplified Arabic" w:hint="cs"/>
          <w:sz w:val="28"/>
          <w:szCs w:val="28"/>
          <w:rtl/>
          <w:lang w:bidi="ar-IQ"/>
        </w:rPr>
        <w:t xml:space="preserve"> ) ، وب</w:t>
      </w:r>
      <w:r w:rsidR="00340807">
        <w:rPr>
          <w:rFonts w:ascii="Simplified Arabic" w:hAnsi="Simplified Arabic" w:cs="Simplified Arabic" w:hint="cs"/>
          <w:sz w:val="28"/>
          <w:szCs w:val="28"/>
          <w:rtl/>
          <w:lang w:bidi="ar-IQ"/>
        </w:rPr>
        <w:t xml:space="preserve">دلالة معنوية (0.000) </w:t>
      </w:r>
      <w:r>
        <w:rPr>
          <w:rFonts w:ascii="Simplified Arabic" w:hAnsi="Simplified Arabic" w:cs="Simplified Arabic" w:hint="cs"/>
          <w:sz w:val="28"/>
          <w:szCs w:val="28"/>
          <w:rtl/>
          <w:lang w:bidi="ar-IQ"/>
        </w:rPr>
        <w:t xml:space="preserve"> ولصالح الاختبار البعدي .</w:t>
      </w:r>
    </w:p>
    <w:p w:rsidR="00135E6D" w:rsidRDefault="00135E6D" w:rsidP="00713338">
      <w:pPr>
        <w:pStyle w:val="NoSpacing"/>
        <w:spacing w:line="276" w:lineRule="auto"/>
        <w:jc w:val="both"/>
        <w:rPr>
          <w:rFonts w:ascii="Simplified Arabic" w:hAnsi="Simplified Arabic" w:cs="PT Bold Heading"/>
          <w:sz w:val="32"/>
          <w:szCs w:val="32"/>
          <w:rtl/>
          <w:lang w:bidi="ar-IQ"/>
        </w:rPr>
      </w:pPr>
    </w:p>
    <w:p w:rsidR="00135E6D" w:rsidRDefault="00135E6D" w:rsidP="00713338">
      <w:pPr>
        <w:pStyle w:val="NoSpacing"/>
        <w:spacing w:line="276" w:lineRule="auto"/>
        <w:jc w:val="both"/>
        <w:rPr>
          <w:rFonts w:ascii="Simplified Arabic" w:hAnsi="Simplified Arabic" w:cs="PT Bold Heading"/>
          <w:sz w:val="32"/>
          <w:szCs w:val="32"/>
          <w:rtl/>
        </w:rPr>
      </w:pPr>
    </w:p>
    <w:p w:rsidR="00F717A9" w:rsidRDefault="00F717A9" w:rsidP="00713338">
      <w:pPr>
        <w:pStyle w:val="NoSpacing"/>
        <w:spacing w:line="276" w:lineRule="auto"/>
        <w:jc w:val="both"/>
        <w:rPr>
          <w:rFonts w:ascii="Simplified Arabic" w:hAnsi="Simplified Arabic" w:cs="PT Bold Heading"/>
          <w:sz w:val="32"/>
          <w:szCs w:val="32"/>
          <w:rtl/>
        </w:rPr>
      </w:pPr>
    </w:p>
    <w:p w:rsidR="00135E6D" w:rsidRDefault="00135E6D" w:rsidP="00F717A9">
      <w:pPr>
        <w:pStyle w:val="NoSpacing"/>
        <w:spacing w:line="276" w:lineRule="auto"/>
        <w:jc w:val="center"/>
        <w:rPr>
          <w:rFonts w:ascii="Simplified Arabic" w:hAnsi="Simplified Arabic" w:cs="PT Bold Heading"/>
          <w:sz w:val="32"/>
          <w:szCs w:val="32"/>
          <w:rtl/>
        </w:rPr>
      </w:pPr>
    </w:p>
    <w:p w:rsidR="009C6340" w:rsidRPr="001B7390" w:rsidRDefault="009C6340" w:rsidP="00011459">
      <w:pPr>
        <w:jc w:val="lowKashida"/>
        <w:rPr>
          <w:rFonts w:ascii="Rockwell Extra Bold" w:hAnsi="Rockwell Extra Bold" w:cs="PT Bold Heading"/>
          <w:sz w:val="32"/>
          <w:szCs w:val="32"/>
          <w:rtl/>
        </w:rPr>
      </w:pPr>
      <w:r w:rsidRPr="001B7390">
        <w:rPr>
          <w:rFonts w:ascii="Simplified Arabic" w:eastAsia="Calibri" w:hAnsi="Simplified Arabic" w:cs="PT Bold Heading" w:hint="cs"/>
          <w:sz w:val="32"/>
          <w:szCs w:val="32"/>
          <w:rtl/>
        </w:rPr>
        <w:lastRenderedPageBreak/>
        <w:t>4-1-</w:t>
      </w:r>
      <w:r w:rsidR="00011459">
        <w:rPr>
          <w:rFonts w:ascii="Simplified Arabic" w:eastAsia="Calibri" w:hAnsi="Simplified Arabic" w:cs="PT Bold Heading" w:hint="cs"/>
          <w:sz w:val="32"/>
          <w:szCs w:val="32"/>
          <w:rtl/>
        </w:rPr>
        <w:t>3</w:t>
      </w:r>
      <w:r w:rsidRPr="001B7390">
        <w:rPr>
          <w:rFonts w:ascii="Simplified Arabic" w:eastAsia="Calibri" w:hAnsi="Simplified Arabic" w:cs="PT Bold Heading" w:hint="cs"/>
          <w:sz w:val="32"/>
          <w:szCs w:val="32"/>
          <w:rtl/>
        </w:rPr>
        <w:t xml:space="preserve"> </w:t>
      </w:r>
      <w:r w:rsidRPr="001B7390">
        <w:rPr>
          <w:rFonts w:ascii="Rockwell Extra Bold" w:hAnsi="Rockwell Extra Bold" w:cs="PT Bold Heading"/>
          <w:sz w:val="32"/>
          <w:szCs w:val="32"/>
          <w:rtl/>
        </w:rPr>
        <w:t>عرض</w:t>
      </w:r>
      <w:r w:rsidRPr="001B7390">
        <w:rPr>
          <w:rFonts w:ascii="Rockwell Extra Bold" w:hAnsi="Rockwell Extra Bold" w:cs="PT Bold Heading" w:hint="cs"/>
          <w:sz w:val="32"/>
          <w:szCs w:val="32"/>
          <w:rtl/>
        </w:rPr>
        <w:t xml:space="preserve"> وتحليل</w:t>
      </w:r>
      <w:r w:rsidRPr="001B7390">
        <w:rPr>
          <w:rFonts w:ascii="Rockwell Extra Bold" w:hAnsi="Rockwell Extra Bold" w:cs="PT Bold Heading"/>
          <w:sz w:val="32"/>
          <w:szCs w:val="32"/>
          <w:rtl/>
        </w:rPr>
        <w:t xml:space="preserve"> نتائج الاختبا</w:t>
      </w:r>
      <w:r w:rsidRPr="001B7390">
        <w:rPr>
          <w:rFonts w:ascii="Rockwell Extra Bold" w:hAnsi="Rockwell Extra Bold" w:cs="PT Bold Heading" w:hint="cs"/>
          <w:sz w:val="32"/>
          <w:szCs w:val="32"/>
          <w:rtl/>
        </w:rPr>
        <w:t xml:space="preserve">ر </w:t>
      </w:r>
      <w:r w:rsidR="00011459">
        <w:rPr>
          <w:rFonts w:ascii="Rockwell Extra Bold" w:hAnsi="Rockwell Extra Bold" w:cs="PT Bold Heading"/>
          <w:sz w:val="32"/>
          <w:szCs w:val="32"/>
          <w:rtl/>
        </w:rPr>
        <w:t>ال</w:t>
      </w:r>
      <w:r w:rsidR="00011459">
        <w:rPr>
          <w:rFonts w:ascii="Rockwell Extra Bold" w:hAnsi="Rockwell Extra Bold" w:cs="PT Bold Heading" w:hint="cs"/>
          <w:sz w:val="32"/>
          <w:szCs w:val="32"/>
          <w:rtl/>
        </w:rPr>
        <w:t>بعدي</w:t>
      </w:r>
      <w:r w:rsidR="00011459">
        <w:rPr>
          <w:rFonts w:ascii="Rockwell Extra Bold" w:hAnsi="Rockwell Extra Bold" w:cs="PT Bold Heading"/>
          <w:sz w:val="32"/>
          <w:szCs w:val="32"/>
          <w:rtl/>
        </w:rPr>
        <w:t xml:space="preserve"> للمجموع</w:t>
      </w:r>
      <w:r w:rsidR="00011459">
        <w:rPr>
          <w:rFonts w:ascii="Rockwell Extra Bold" w:hAnsi="Rockwell Extra Bold" w:cs="PT Bold Heading" w:hint="cs"/>
          <w:sz w:val="32"/>
          <w:szCs w:val="32"/>
          <w:rtl/>
        </w:rPr>
        <w:t>تين التجريبية</w:t>
      </w:r>
      <w:r>
        <w:rPr>
          <w:rFonts w:ascii="Rockwell Extra Bold" w:hAnsi="Rockwell Extra Bold" w:cs="PT Bold Heading" w:hint="cs"/>
          <w:sz w:val="32"/>
          <w:szCs w:val="32"/>
          <w:rtl/>
        </w:rPr>
        <w:t xml:space="preserve">   </w:t>
      </w:r>
      <w:r w:rsidR="00011459">
        <w:rPr>
          <w:rFonts w:ascii="Rockwell Extra Bold" w:hAnsi="Rockwell Extra Bold" w:cs="PT Bold Heading" w:hint="cs"/>
          <w:sz w:val="32"/>
          <w:szCs w:val="32"/>
          <w:rtl/>
        </w:rPr>
        <w:t>و</w:t>
      </w:r>
      <w:r w:rsidRPr="001B7390">
        <w:rPr>
          <w:rFonts w:ascii="Rockwell Extra Bold" w:hAnsi="Rockwell Extra Bold" w:cs="PT Bold Heading"/>
          <w:sz w:val="32"/>
          <w:szCs w:val="32"/>
          <w:rtl/>
        </w:rPr>
        <w:t>ال</w:t>
      </w:r>
      <w:r>
        <w:rPr>
          <w:rFonts w:ascii="Rockwell Extra Bold" w:hAnsi="Rockwell Extra Bold" w:cs="PT Bold Heading" w:hint="cs"/>
          <w:sz w:val="32"/>
          <w:szCs w:val="32"/>
          <w:rtl/>
        </w:rPr>
        <w:t>ضـابطـة</w:t>
      </w:r>
      <w:r w:rsidRPr="001B7390">
        <w:rPr>
          <w:rFonts w:ascii="Rockwell Extra Bold" w:hAnsi="Rockwell Extra Bold" w:cs="PT Bold Heading" w:hint="cs"/>
          <w:sz w:val="32"/>
          <w:szCs w:val="32"/>
          <w:rtl/>
        </w:rPr>
        <w:t xml:space="preserve"> :</w:t>
      </w:r>
    </w:p>
    <w:p w:rsidR="00011459" w:rsidRDefault="00011459" w:rsidP="00011459">
      <w:pPr>
        <w:spacing w:after="0"/>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جدول (17)</w:t>
      </w:r>
    </w:p>
    <w:p w:rsidR="00011459" w:rsidRPr="00135E6D" w:rsidRDefault="00011459" w:rsidP="00011459">
      <w:pPr>
        <w:jc w:val="center"/>
        <w:rPr>
          <w:rFonts w:ascii="Simplified Arabic" w:hAnsi="Simplified Arabic" w:cs="Simplified Arabic"/>
          <w:b/>
          <w:bCs/>
          <w:sz w:val="28"/>
          <w:szCs w:val="28"/>
          <w:rtl/>
          <w:lang w:bidi="ar-IQ"/>
        </w:rPr>
      </w:pPr>
      <w:r w:rsidRPr="00135E6D">
        <w:rPr>
          <w:rFonts w:ascii="Simplified Arabic" w:hAnsi="Simplified Arabic" w:cs="Simplified Arabic"/>
          <w:b/>
          <w:bCs/>
          <w:sz w:val="28"/>
          <w:szCs w:val="28"/>
          <w:rtl/>
        </w:rPr>
        <w:t xml:space="preserve">يبين </w:t>
      </w:r>
      <w:r>
        <w:rPr>
          <w:rFonts w:ascii="Simplified Arabic" w:hAnsi="Simplified Arabic" w:cs="Simplified Arabic" w:hint="cs"/>
          <w:b/>
          <w:bCs/>
          <w:sz w:val="28"/>
          <w:szCs w:val="28"/>
          <w:rtl/>
          <w:lang w:bidi="ar-IQ"/>
        </w:rPr>
        <w:t>الوصف والاستدلال الإحصائي لنتائج الاختبار البعدي في متغيرات البحث للمجموعتين التجريبية والضابطة</w:t>
      </w:r>
    </w:p>
    <w:tbl>
      <w:tblPr>
        <w:tblStyle w:val="TableGrid"/>
        <w:bidiVisual/>
        <w:tblW w:w="10075" w:type="dxa"/>
        <w:jc w:val="center"/>
        <w:tblLook w:val="04A0" w:firstRow="1" w:lastRow="0" w:firstColumn="1" w:lastColumn="0" w:noHBand="0" w:noVBand="1"/>
      </w:tblPr>
      <w:tblGrid>
        <w:gridCol w:w="2157"/>
        <w:gridCol w:w="1113"/>
        <w:gridCol w:w="1130"/>
        <w:gridCol w:w="1138"/>
        <w:gridCol w:w="1134"/>
        <w:gridCol w:w="1002"/>
        <w:gridCol w:w="982"/>
        <w:gridCol w:w="1419"/>
      </w:tblGrid>
      <w:tr w:rsidR="005A5D57" w:rsidTr="001F31F8">
        <w:trPr>
          <w:jc w:val="center"/>
        </w:trPr>
        <w:tc>
          <w:tcPr>
            <w:tcW w:w="2157"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rsidR="005A5D57" w:rsidRPr="002E55D0" w:rsidRDefault="005A5D57"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متغيرات البحث</w:t>
            </w:r>
          </w:p>
        </w:tc>
        <w:tc>
          <w:tcPr>
            <w:tcW w:w="2243"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5A5D57" w:rsidRPr="002E55D0" w:rsidRDefault="005A5D57"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المجموعة التجريبية</w:t>
            </w:r>
          </w:p>
        </w:tc>
        <w:tc>
          <w:tcPr>
            <w:tcW w:w="2272" w:type="dxa"/>
            <w:gridSpan w:val="2"/>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5A5D57" w:rsidRPr="002E55D0" w:rsidRDefault="005A5D57" w:rsidP="001F31F8">
            <w:pPr>
              <w:jc w:val="center"/>
              <w:rPr>
                <w:rFonts w:ascii="Simplified Arabic" w:eastAsia="Times New Roman" w:hAnsi="Simplified Arabic" w:cs="Simplified Arabic"/>
                <w:b/>
                <w:bCs/>
                <w:sz w:val="28"/>
                <w:szCs w:val="28"/>
                <w:lang w:bidi="ar-IQ"/>
              </w:rPr>
            </w:pPr>
            <w:r>
              <w:rPr>
                <w:rFonts w:ascii="Simplified Arabic" w:eastAsia="Times New Roman" w:hAnsi="Simplified Arabic" w:cs="Simplified Arabic" w:hint="cs"/>
                <w:b/>
                <w:bCs/>
                <w:sz w:val="28"/>
                <w:szCs w:val="28"/>
                <w:rtl/>
                <w:lang w:bidi="ar-IQ"/>
              </w:rPr>
              <w:t>المجموعة الضابطة</w:t>
            </w:r>
          </w:p>
        </w:tc>
        <w:tc>
          <w:tcPr>
            <w:tcW w:w="1002"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rsidR="005A5D57" w:rsidRPr="002E55D0" w:rsidRDefault="005A5D57" w:rsidP="001F31F8">
            <w:pPr>
              <w:jc w:val="center"/>
              <w:rPr>
                <w:rFonts w:ascii="Simplified Arabic" w:eastAsia="Times New Roman" w:hAnsi="Simplified Arabic" w:cs="Simplified Arabic"/>
                <w:b/>
                <w:bCs/>
                <w:sz w:val="28"/>
                <w:szCs w:val="28"/>
                <w:lang w:bidi="ar-IQ"/>
              </w:rPr>
            </w:pPr>
            <w:r>
              <w:rPr>
                <w:rFonts w:ascii="Simplified Arabic" w:eastAsia="Times New Roman" w:hAnsi="Simplified Arabic" w:cs="Simplified Arabic"/>
                <w:b/>
                <w:bCs/>
                <w:sz w:val="28"/>
                <w:szCs w:val="28"/>
                <w:lang w:bidi="ar-IQ"/>
              </w:rPr>
              <w:t>T</w:t>
            </w:r>
          </w:p>
        </w:tc>
        <w:tc>
          <w:tcPr>
            <w:tcW w:w="982"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rsidR="005A5D57" w:rsidRPr="00883D03" w:rsidRDefault="005A5D57" w:rsidP="0001230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مستوى الدلالة</w:t>
            </w:r>
          </w:p>
        </w:tc>
        <w:tc>
          <w:tcPr>
            <w:tcW w:w="1419" w:type="dxa"/>
            <w:vMerge w:val="restart"/>
            <w:tcBorders>
              <w:top w:val="single" w:sz="12" w:space="0" w:color="auto"/>
              <w:left w:val="single" w:sz="12" w:space="0" w:color="auto"/>
              <w:right w:val="single" w:sz="12" w:space="0" w:color="auto"/>
            </w:tcBorders>
            <w:shd w:val="clear" w:color="auto" w:fill="D9D9D9" w:themeFill="background1" w:themeFillShade="D9"/>
            <w:vAlign w:val="center"/>
          </w:tcPr>
          <w:p w:rsidR="005A5D57" w:rsidRPr="00883D03" w:rsidRDefault="005A5D57" w:rsidP="00012303">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 xml:space="preserve">الدلالة </w:t>
            </w:r>
            <w:r w:rsidR="006C079A">
              <w:rPr>
                <w:rFonts w:ascii="Simplified Arabic" w:hAnsi="Simplified Arabic" w:cs="Simplified Arabic" w:hint="cs"/>
                <w:b/>
                <w:bCs/>
                <w:sz w:val="28"/>
                <w:szCs w:val="28"/>
                <w:rtl/>
              </w:rPr>
              <w:t>الإحصائية</w:t>
            </w:r>
          </w:p>
        </w:tc>
      </w:tr>
      <w:tr w:rsidR="00011459" w:rsidTr="001F31F8">
        <w:trPr>
          <w:jc w:val="center"/>
        </w:trPr>
        <w:tc>
          <w:tcPr>
            <w:tcW w:w="2157" w:type="dxa"/>
            <w:vMerge/>
            <w:tcBorders>
              <w:left w:val="single" w:sz="12" w:space="0" w:color="auto"/>
              <w:bottom w:val="single" w:sz="12" w:space="0" w:color="auto"/>
              <w:right w:val="single" w:sz="12" w:space="0" w:color="auto"/>
            </w:tcBorders>
          </w:tcPr>
          <w:p w:rsidR="00011459" w:rsidRPr="002E55D0" w:rsidRDefault="00011459" w:rsidP="001F31F8">
            <w:pPr>
              <w:jc w:val="center"/>
              <w:rPr>
                <w:rFonts w:ascii="Simplified Arabic" w:eastAsia="Times New Roman" w:hAnsi="Simplified Arabic" w:cs="Simplified Arabic"/>
                <w:b/>
                <w:bCs/>
                <w:sz w:val="28"/>
                <w:szCs w:val="28"/>
                <w:rtl/>
                <w:lang w:bidi="ar-IQ"/>
              </w:rPr>
            </w:pPr>
          </w:p>
        </w:tc>
        <w:tc>
          <w:tcPr>
            <w:tcW w:w="1113"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س</w:t>
            </w:r>
            <w:r w:rsidRPr="003500B1">
              <w:rPr>
                <w:rFonts w:ascii="Simplified Arabic" w:eastAsia="Times New Roman" w:hAnsi="Simplified Arabic" w:cs="Simplified Arabic" w:hint="cs"/>
                <w:b/>
                <w:bCs/>
                <w:sz w:val="28"/>
                <w:szCs w:val="28"/>
                <w:vertAlign w:val="superscript"/>
                <w:rtl/>
                <w:lang w:bidi="ar-IQ"/>
              </w:rPr>
              <w:t>-</w:t>
            </w:r>
          </w:p>
        </w:tc>
        <w:tc>
          <w:tcPr>
            <w:tcW w:w="1130"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ع</w:t>
            </w:r>
          </w:p>
        </w:tc>
        <w:tc>
          <w:tcPr>
            <w:tcW w:w="1138"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س</w:t>
            </w:r>
            <w:r w:rsidRPr="003500B1">
              <w:rPr>
                <w:rFonts w:ascii="Simplified Arabic" w:eastAsia="Times New Roman" w:hAnsi="Simplified Arabic" w:cs="Simplified Arabic" w:hint="cs"/>
                <w:b/>
                <w:bCs/>
                <w:sz w:val="28"/>
                <w:szCs w:val="28"/>
                <w:vertAlign w:val="superscript"/>
                <w:rtl/>
                <w:lang w:bidi="ar-IQ"/>
              </w:rPr>
              <w:t>-</w:t>
            </w:r>
          </w:p>
        </w:tc>
        <w:tc>
          <w:tcPr>
            <w:tcW w:w="1134" w:type="dxa"/>
            <w:tcBorders>
              <w:top w:val="single" w:sz="12" w:space="0" w:color="auto"/>
              <w:left w:val="single" w:sz="12" w:space="0" w:color="auto"/>
              <w:bottom w:val="single" w:sz="12" w:space="0" w:color="auto"/>
              <w:right w:val="single" w:sz="12" w:space="0" w:color="auto"/>
            </w:tcBorders>
            <w:shd w:val="clear" w:color="auto" w:fill="D9D9D9" w:themeFill="background1" w:themeFillShade="D9"/>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ع</w:t>
            </w:r>
          </w:p>
        </w:tc>
        <w:tc>
          <w:tcPr>
            <w:tcW w:w="1002" w:type="dxa"/>
            <w:vMerge/>
            <w:tcBorders>
              <w:left w:val="single" w:sz="12" w:space="0" w:color="auto"/>
              <w:bottom w:val="single" w:sz="12" w:space="0" w:color="auto"/>
              <w:right w:val="single" w:sz="12" w:space="0" w:color="auto"/>
            </w:tcBorders>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p>
        </w:tc>
        <w:tc>
          <w:tcPr>
            <w:tcW w:w="982" w:type="dxa"/>
            <w:vMerge/>
            <w:tcBorders>
              <w:left w:val="single" w:sz="12" w:space="0" w:color="auto"/>
              <w:bottom w:val="single" w:sz="12" w:space="0" w:color="auto"/>
              <w:right w:val="single" w:sz="12" w:space="0" w:color="auto"/>
            </w:tcBorders>
          </w:tcPr>
          <w:p w:rsidR="00011459" w:rsidRDefault="00011459" w:rsidP="001F31F8">
            <w:pPr>
              <w:jc w:val="center"/>
              <w:rPr>
                <w:rFonts w:ascii="Simplified Arabic" w:eastAsia="Times New Roman" w:hAnsi="Simplified Arabic" w:cs="Simplified Arabic"/>
                <w:b/>
                <w:bCs/>
                <w:sz w:val="28"/>
                <w:szCs w:val="28"/>
                <w:rtl/>
                <w:lang w:bidi="ar-IQ"/>
              </w:rPr>
            </w:pPr>
          </w:p>
        </w:tc>
        <w:tc>
          <w:tcPr>
            <w:tcW w:w="1419" w:type="dxa"/>
            <w:vMerge/>
            <w:tcBorders>
              <w:left w:val="single" w:sz="12" w:space="0" w:color="auto"/>
              <w:bottom w:val="single" w:sz="12" w:space="0" w:color="auto"/>
              <w:right w:val="single" w:sz="12" w:space="0" w:color="auto"/>
            </w:tcBorders>
          </w:tcPr>
          <w:p w:rsidR="00011459" w:rsidRDefault="00011459" w:rsidP="001F31F8">
            <w:pPr>
              <w:jc w:val="center"/>
              <w:rPr>
                <w:rFonts w:ascii="Simplified Arabic" w:eastAsia="Times New Roman" w:hAnsi="Simplified Arabic" w:cs="Simplified Arabic"/>
                <w:b/>
                <w:bCs/>
                <w:sz w:val="28"/>
                <w:szCs w:val="28"/>
                <w:rtl/>
                <w:lang w:bidi="ar-IQ"/>
              </w:rPr>
            </w:pPr>
          </w:p>
        </w:tc>
      </w:tr>
      <w:tr w:rsidR="00011459" w:rsidTr="001F31F8">
        <w:trPr>
          <w:jc w:val="center"/>
        </w:trPr>
        <w:tc>
          <w:tcPr>
            <w:tcW w:w="2157" w:type="dxa"/>
            <w:tcBorders>
              <w:top w:val="single" w:sz="12" w:space="0" w:color="auto"/>
              <w:left w:val="single" w:sz="12" w:space="0" w:color="auto"/>
              <w:bottom w:val="single" w:sz="12" w:space="0" w:color="auto"/>
              <w:right w:val="single" w:sz="12" w:space="0" w:color="auto"/>
            </w:tcBorders>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المعرفة القانونية  بكرة اليد</w:t>
            </w:r>
          </w:p>
        </w:tc>
        <w:tc>
          <w:tcPr>
            <w:tcW w:w="1113"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40.50</w:t>
            </w:r>
          </w:p>
        </w:tc>
        <w:tc>
          <w:tcPr>
            <w:tcW w:w="1130"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3.24</w:t>
            </w:r>
          </w:p>
        </w:tc>
        <w:tc>
          <w:tcPr>
            <w:tcW w:w="1138"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34.55</w:t>
            </w:r>
          </w:p>
        </w:tc>
        <w:tc>
          <w:tcPr>
            <w:tcW w:w="1134"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2.99</w:t>
            </w:r>
          </w:p>
        </w:tc>
        <w:tc>
          <w:tcPr>
            <w:tcW w:w="1002" w:type="dxa"/>
            <w:tcBorders>
              <w:top w:val="single" w:sz="12" w:space="0" w:color="auto"/>
              <w:left w:val="single" w:sz="12" w:space="0" w:color="auto"/>
              <w:bottom w:val="single" w:sz="12" w:space="0" w:color="auto"/>
              <w:right w:val="single" w:sz="12" w:space="0" w:color="auto"/>
            </w:tcBorders>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5.71</w:t>
            </w:r>
          </w:p>
        </w:tc>
        <w:tc>
          <w:tcPr>
            <w:tcW w:w="982" w:type="dxa"/>
            <w:tcBorders>
              <w:top w:val="single" w:sz="12" w:space="0" w:color="auto"/>
              <w:left w:val="single" w:sz="12" w:space="0" w:color="auto"/>
              <w:bottom w:val="single" w:sz="12" w:space="0" w:color="auto"/>
              <w:right w:val="single" w:sz="12" w:space="0" w:color="auto"/>
            </w:tcBorders>
            <w:vAlign w:val="center"/>
          </w:tcPr>
          <w:p w:rsidR="00011459"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0.000</w:t>
            </w:r>
          </w:p>
        </w:tc>
        <w:tc>
          <w:tcPr>
            <w:tcW w:w="1419" w:type="dxa"/>
            <w:tcBorders>
              <w:top w:val="single" w:sz="12" w:space="0" w:color="auto"/>
              <w:left w:val="single" w:sz="12" w:space="0" w:color="auto"/>
              <w:bottom w:val="single" w:sz="12" w:space="0" w:color="auto"/>
              <w:right w:val="single" w:sz="12" w:space="0" w:color="auto"/>
            </w:tcBorders>
            <w:vAlign w:val="center"/>
          </w:tcPr>
          <w:p w:rsidR="00011459"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معنوي</w:t>
            </w:r>
          </w:p>
        </w:tc>
      </w:tr>
      <w:tr w:rsidR="00011459" w:rsidTr="001F31F8">
        <w:trPr>
          <w:jc w:val="center"/>
        </w:trPr>
        <w:tc>
          <w:tcPr>
            <w:tcW w:w="2157" w:type="dxa"/>
            <w:tcBorders>
              <w:top w:val="single" w:sz="12" w:space="0" w:color="auto"/>
              <w:left w:val="single" w:sz="12" w:space="0" w:color="auto"/>
              <w:bottom w:val="single" w:sz="12" w:space="0" w:color="auto"/>
              <w:right w:val="single" w:sz="12" w:space="0" w:color="auto"/>
            </w:tcBorders>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آلية التحكيم         ( الميكانيكية)</w:t>
            </w:r>
          </w:p>
        </w:tc>
        <w:tc>
          <w:tcPr>
            <w:tcW w:w="1113"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70.61</w:t>
            </w:r>
          </w:p>
        </w:tc>
        <w:tc>
          <w:tcPr>
            <w:tcW w:w="1130"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3.89</w:t>
            </w:r>
          </w:p>
        </w:tc>
        <w:tc>
          <w:tcPr>
            <w:tcW w:w="1138"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39.44</w:t>
            </w:r>
          </w:p>
        </w:tc>
        <w:tc>
          <w:tcPr>
            <w:tcW w:w="1134" w:type="dxa"/>
            <w:tcBorders>
              <w:top w:val="single" w:sz="12" w:space="0" w:color="auto"/>
              <w:left w:val="single" w:sz="12" w:space="0" w:color="auto"/>
              <w:bottom w:val="single" w:sz="12" w:space="0" w:color="auto"/>
              <w:right w:val="single" w:sz="12" w:space="0" w:color="auto"/>
            </w:tcBorders>
            <w:vAlign w:val="center"/>
          </w:tcPr>
          <w:p w:rsidR="00011459" w:rsidRPr="00883D03" w:rsidRDefault="00011459" w:rsidP="001F31F8">
            <w:pPr>
              <w:jc w:val="center"/>
              <w:rPr>
                <w:rFonts w:ascii="Simplified Arabic" w:hAnsi="Simplified Arabic" w:cs="Simplified Arabic"/>
                <w:b/>
                <w:bCs/>
                <w:sz w:val="28"/>
                <w:szCs w:val="28"/>
              </w:rPr>
            </w:pPr>
            <w:r>
              <w:rPr>
                <w:rFonts w:ascii="Simplified Arabic" w:hAnsi="Simplified Arabic" w:cs="Simplified Arabic" w:hint="cs"/>
                <w:b/>
                <w:bCs/>
                <w:sz w:val="28"/>
                <w:szCs w:val="28"/>
                <w:rtl/>
              </w:rPr>
              <w:t>4.04</w:t>
            </w:r>
          </w:p>
        </w:tc>
        <w:tc>
          <w:tcPr>
            <w:tcW w:w="1002" w:type="dxa"/>
            <w:tcBorders>
              <w:top w:val="single" w:sz="12" w:space="0" w:color="auto"/>
              <w:left w:val="single" w:sz="12" w:space="0" w:color="auto"/>
              <w:bottom w:val="single" w:sz="12" w:space="0" w:color="auto"/>
              <w:right w:val="single" w:sz="12" w:space="0" w:color="auto"/>
            </w:tcBorders>
            <w:vAlign w:val="center"/>
          </w:tcPr>
          <w:p w:rsidR="00011459" w:rsidRPr="002E55D0"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23.53</w:t>
            </w:r>
          </w:p>
        </w:tc>
        <w:tc>
          <w:tcPr>
            <w:tcW w:w="982" w:type="dxa"/>
            <w:tcBorders>
              <w:top w:val="single" w:sz="12" w:space="0" w:color="auto"/>
              <w:left w:val="single" w:sz="12" w:space="0" w:color="auto"/>
              <w:bottom w:val="single" w:sz="12" w:space="0" w:color="auto"/>
              <w:right w:val="single" w:sz="12" w:space="0" w:color="auto"/>
            </w:tcBorders>
            <w:vAlign w:val="center"/>
          </w:tcPr>
          <w:p w:rsidR="00011459"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0.000</w:t>
            </w:r>
          </w:p>
        </w:tc>
        <w:tc>
          <w:tcPr>
            <w:tcW w:w="1419" w:type="dxa"/>
            <w:tcBorders>
              <w:top w:val="single" w:sz="12" w:space="0" w:color="auto"/>
              <w:left w:val="single" w:sz="12" w:space="0" w:color="auto"/>
              <w:bottom w:val="single" w:sz="12" w:space="0" w:color="auto"/>
              <w:right w:val="single" w:sz="12" w:space="0" w:color="auto"/>
            </w:tcBorders>
            <w:vAlign w:val="center"/>
          </w:tcPr>
          <w:p w:rsidR="00011459" w:rsidRDefault="00011459" w:rsidP="001F31F8">
            <w:pPr>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معنوي</w:t>
            </w:r>
          </w:p>
        </w:tc>
      </w:tr>
    </w:tbl>
    <w:p w:rsidR="00011459" w:rsidRPr="00013C4E" w:rsidRDefault="00011459" w:rsidP="00011459">
      <w:pPr>
        <w:jc w:val="both"/>
        <w:rPr>
          <w:rFonts w:ascii="Simplified Arabic" w:hAnsi="Simplified Arabic" w:cs="Simplified Arabic"/>
          <w:sz w:val="16"/>
          <w:szCs w:val="16"/>
          <w:rtl/>
          <w:lang w:bidi="ar-IQ"/>
        </w:rPr>
      </w:pPr>
    </w:p>
    <w:p w:rsidR="00011459" w:rsidRDefault="00011459" w:rsidP="005D28E4">
      <w:pPr>
        <w:jc w:val="both"/>
        <w:rPr>
          <w:rFonts w:ascii="Simplified Arabic" w:hAnsi="Simplified Arabic" w:cs="Simplified Arabic"/>
          <w:sz w:val="28"/>
          <w:szCs w:val="28"/>
          <w:rtl/>
          <w:lang w:bidi="ar-IQ"/>
        </w:rPr>
      </w:pPr>
      <w:r>
        <w:rPr>
          <w:rFonts w:ascii="Simplified Arabic" w:hAnsi="Simplified Arabic" w:cs="Simplified Arabic" w:hint="cs"/>
          <w:sz w:val="28"/>
          <w:szCs w:val="28"/>
          <w:rtl/>
        </w:rPr>
        <w:t xml:space="preserve">      </w:t>
      </w:r>
      <w:r w:rsidRPr="00883D03">
        <w:rPr>
          <w:rFonts w:ascii="Simplified Arabic" w:hAnsi="Simplified Arabic" w:cs="Simplified Arabic"/>
          <w:sz w:val="28"/>
          <w:szCs w:val="28"/>
          <w:rtl/>
        </w:rPr>
        <w:t xml:space="preserve">يبين الجدول </w:t>
      </w:r>
      <w:r w:rsidRPr="00883D03">
        <w:rPr>
          <w:rFonts w:ascii="Simplified Arabic" w:hAnsi="Simplified Arabic" w:cs="Simplified Arabic" w:hint="cs"/>
          <w:sz w:val="28"/>
          <w:szCs w:val="28"/>
          <w:rtl/>
        </w:rPr>
        <w:t>(</w:t>
      </w:r>
      <w:r>
        <w:rPr>
          <w:rFonts w:ascii="Simplified Arabic" w:hAnsi="Simplified Arabic" w:cs="Simplified Arabic" w:hint="cs"/>
          <w:sz w:val="28"/>
          <w:szCs w:val="28"/>
          <w:rtl/>
        </w:rPr>
        <w:t>17</w:t>
      </w:r>
      <w:r w:rsidRPr="00883D03">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الخاص بالوصف والاستلال الإحصائي لنتائج اختبارات المجموعتين التجريبية والضابطة البعدية في ( المعرفة </w:t>
      </w:r>
      <w:r w:rsidR="00B60C71">
        <w:rPr>
          <w:rFonts w:ascii="Simplified Arabic" w:hAnsi="Simplified Arabic" w:cs="Simplified Arabic" w:hint="cs"/>
          <w:sz w:val="28"/>
          <w:szCs w:val="28"/>
          <w:rtl/>
        </w:rPr>
        <w:t>القانونية ، آلية التحكيم ) ، إذ</w:t>
      </w:r>
      <w:r>
        <w:rPr>
          <w:rFonts w:ascii="Simplified Arabic" w:hAnsi="Simplified Arabic" w:cs="Simplified Arabic" w:hint="cs"/>
          <w:sz w:val="28"/>
          <w:szCs w:val="28"/>
          <w:rtl/>
        </w:rPr>
        <w:t xml:space="preserve"> جاءت الأوساط الحسابية </w:t>
      </w:r>
      <w:r w:rsidR="005D28E4">
        <w:rPr>
          <w:rFonts w:ascii="Simplified Arabic" w:hAnsi="Simplified Arabic" w:cs="Simplified Arabic" w:hint="cs"/>
          <w:sz w:val="28"/>
          <w:szCs w:val="28"/>
          <w:rtl/>
        </w:rPr>
        <w:t>للمجموعة التجريبية</w:t>
      </w:r>
      <w:r>
        <w:rPr>
          <w:rFonts w:ascii="Simplified Arabic" w:hAnsi="Simplified Arabic" w:cs="Simplified Arabic" w:hint="cs"/>
          <w:sz w:val="28"/>
          <w:szCs w:val="28"/>
          <w:rtl/>
        </w:rPr>
        <w:t xml:space="preserve"> على التوالي ( </w:t>
      </w:r>
      <w:r w:rsidR="005D28E4">
        <w:rPr>
          <w:rFonts w:ascii="Simplified Arabic" w:hAnsi="Simplified Arabic" w:cs="Simplified Arabic" w:hint="cs"/>
          <w:sz w:val="28"/>
          <w:szCs w:val="28"/>
          <w:rtl/>
        </w:rPr>
        <w:t>40.50</w:t>
      </w:r>
      <w:r>
        <w:rPr>
          <w:rFonts w:ascii="Simplified Arabic" w:hAnsi="Simplified Arabic" w:cs="Simplified Arabic" w:hint="cs"/>
          <w:sz w:val="28"/>
          <w:szCs w:val="28"/>
          <w:rtl/>
        </w:rPr>
        <w:t xml:space="preserve"> ، </w:t>
      </w:r>
      <w:r w:rsidR="005D28E4">
        <w:rPr>
          <w:rFonts w:ascii="Simplified Arabic" w:hAnsi="Simplified Arabic" w:cs="Simplified Arabic" w:hint="cs"/>
          <w:sz w:val="28"/>
          <w:szCs w:val="28"/>
          <w:rtl/>
        </w:rPr>
        <w:t>70.61</w:t>
      </w:r>
      <w:r>
        <w:rPr>
          <w:rFonts w:ascii="Simplified Arabic" w:hAnsi="Simplified Arabic" w:cs="Simplified Arabic" w:hint="cs"/>
          <w:sz w:val="28"/>
          <w:szCs w:val="28"/>
          <w:rtl/>
        </w:rPr>
        <w:t xml:space="preserve"> ) ، وبانحرافات معيارية ( </w:t>
      </w:r>
      <w:r w:rsidR="005D28E4">
        <w:rPr>
          <w:rFonts w:ascii="Simplified Arabic" w:hAnsi="Simplified Arabic" w:cs="Simplified Arabic" w:hint="cs"/>
          <w:sz w:val="28"/>
          <w:szCs w:val="28"/>
          <w:rtl/>
        </w:rPr>
        <w:t>3.24</w:t>
      </w:r>
      <w:r>
        <w:rPr>
          <w:rFonts w:ascii="Simplified Arabic" w:hAnsi="Simplified Arabic" w:cs="Simplified Arabic" w:hint="cs"/>
          <w:sz w:val="28"/>
          <w:szCs w:val="28"/>
          <w:rtl/>
        </w:rPr>
        <w:t xml:space="preserve"> ، </w:t>
      </w:r>
      <w:r w:rsidR="005D28E4">
        <w:rPr>
          <w:rFonts w:ascii="Simplified Arabic" w:hAnsi="Simplified Arabic" w:cs="Simplified Arabic" w:hint="cs"/>
          <w:sz w:val="28"/>
          <w:szCs w:val="28"/>
          <w:rtl/>
        </w:rPr>
        <w:t>3.89</w:t>
      </w:r>
      <w:r>
        <w:rPr>
          <w:rFonts w:ascii="Simplified Arabic" w:hAnsi="Simplified Arabic" w:cs="Simplified Arabic" w:hint="cs"/>
          <w:sz w:val="28"/>
          <w:szCs w:val="28"/>
          <w:rtl/>
        </w:rPr>
        <w:t xml:space="preserve"> ) ، في حين جاءت الأوساط الحسابية </w:t>
      </w:r>
      <w:r w:rsidR="005D28E4">
        <w:rPr>
          <w:rFonts w:ascii="Simplified Arabic" w:hAnsi="Simplified Arabic" w:cs="Simplified Arabic" w:hint="cs"/>
          <w:sz w:val="28"/>
          <w:szCs w:val="28"/>
          <w:rtl/>
        </w:rPr>
        <w:t>للمجموعة الضابطة</w:t>
      </w:r>
      <w:r>
        <w:rPr>
          <w:rFonts w:ascii="Simplified Arabic" w:hAnsi="Simplified Arabic" w:cs="Simplified Arabic" w:hint="cs"/>
          <w:sz w:val="28"/>
          <w:szCs w:val="28"/>
          <w:rtl/>
        </w:rPr>
        <w:t xml:space="preserve"> ( </w:t>
      </w:r>
      <w:r w:rsidR="005D28E4">
        <w:rPr>
          <w:rFonts w:ascii="Simplified Arabic" w:hAnsi="Simplified Arabic" w:cs="Simplified Arabic" w:hint="cs"/>
          <w:sz w:val="28"/>
          <w:szCs w:val="28"/>
          <w:rtl/>
        </w:rPr>
        <w:t xml:space="preserve">34.55 </w:t>
      </w:r>
      <w:r>
        <w:rPr>
          <w:rFonts w:ascii="Simplified Arabic" w:hAnsi="Simplified Arabic" w:cs="Simplified Arabic" w:hint="cs"/>
          <w:sz w:val="28"/>
          <w:szCs w:val="28"/>
          <w:rtl/>
        </w:rPr>
        <w:t xml:space="preserve">، </w:t>
      </w:r>
      <w:r w:rsidR="005D28E4">
        <w:rPr>
          <w:rFonts w:ascii="Simplified Arabic" w:hAnsi="Simplified Arabic" w:cs="Simplified Arabic" w:hint="cs"/>
          <w:sz w:val="28"/>
          <w:szCs w:val="28"/>
          <w:rtl/>
        </w:rPr>
        <w:t>39.44</w:t>
      </w:r>
      <w:r>
        <w:rPr>
          <w:rFonts w:ascii="Simplified Arabic" w:hAnsi="Simplified Arabic" w:cs="Simplified Arabic" w:hint="cs"/>
          <w:sz w:val="28"/>
          <w:szCs w:val="28"/>
          <w:rtl/>
        </w:rPr>
        <w:t xml:space="preserve"> ) ، وبانحرافا</w:t>
      </w:r>
      <w:r>
        <w:rPr>
          <w:rFonts w:ascii="Simplified Arabic" w:hAnsi="Simplified Arabic" w:cs="Simplified Arabic" w:hint="eastAsia"/>
          <w:sz w:val="28"/>
          <w:szCs w:val="28"/>
          <w:rtl/>
        </w:rPr>
        <w:t>ت</w:t>
      </w:r>
      <w:r w:rsidR="005D28E4">
        <w:rPr>
          <w:rFonts w:ascii="Simplified Arabic" w:hAnsi="Simplified Arabic" w:cs="Simplified Arabic" w:hint="cs"/>
          <w:sz w:val="28"/>
          <w:szCs w:val="28"/>
          <w:rtl/>
        </w:rPr>
        <w:t xml:space="preserve"> معيارية </w:t>
      </w:r>
      <w:r>
        <w:rPr>
          <w:rFonts w:ascii="Simplified Arabic" w:hAnsi="Simplified Arabic" w:cs="Simplified Arabic" w:hint="cs"/>
          <w:sz w:val="28"/>
          <w:szCs w:val="28"/>
          <w:rtl/>
        </w:rPr>
        <w:t>( 2.99 ، 4.04 ) ، ولغرض التعرف ع</w:t>
      </w:r>
      <w:r w:rsidR="005D28E4">
        <w:rPr>
          <w:rFonts w:ascii="Simplified Arabic" w:hAnsi="Simplified Arabic" w:cs="Simplified Arabic" w:hint="cs"/>
          <w:sz w:val="28"/>
          <w:szCs w:val="28"/>
          <w:rtl/>
        </w:rPr>
        <w:t>لى الفروق بين نتائج الاختبارين البعدي للمجموعتين</w:t>
      </w:r>
      <w:r>
        <w:rPr>
          <w:rFonts w:ascii="Simplified Arabic" w:hAnsi="Simplified Arabic" w:cs="Simplified Arabic" w:hint="cs"/>
          <w:sz w:val="28"/>
          <w:szCs w:val="28"/>
          <w:rtl/>
        </w:rPr>
        <w:t xml:space="preserve"> </w:t>
      </w:r>
      <w:r w:rsidR="005D28E4">
        <w:rPr>
          <w:rFonts w:ascii="Simplified Arabic" w:hAnsi="Simplified Arabic" w:cs="Simplified Arabic" w:hint="cs"/>
          <w:sz w:val="28"/>
          <w:szCs w:val="28"/>
          <w:rtl/>
        </w:rPr>
        <w:t>التجريبية و</w:t>
      </w:r>
      <w:r>
        <w:rPr>
          <w:rFonts w:ascii="Simplified Arabic" w:hAnsi="Simplified Arabic" w:cs="Simplified Arabic" w:hint="cs"/>
          <w:sz w:val="28"/>
          <w:szCs w:val="28"/>
          <w:rtl/>
        </w:rPr>
        <w:t xml:space="preserve">الضابطة في متغيري البحث ، استعمل الباحث اختبار ( </w:t>
      </w:r>
      <w:r>
        <w:rPr>
          <w:rFonts w:ascii="Simplified Arabic" w:hAnsi="Simplified Arabic" w:cs="Simplified Arabic"/>
          <w:sz w:val="28"/>
          <w:szCs w:val="28"/>
        </w:rPr>
        <w:t>t.test</w:t>
      </w:r>
      <w:r>
        <w:rPr>
          <w:rFonts w:ascii="Simplified Arabic" w:hAnsi="Simplified Arabic" w:cs="Simplified Arabic" w:hint="cs"/>
          <w:sz w:val="28"/>
          <w:szCs w:val="28"/>
          <w:rtl/>
        </w:rPr>
        <w:t xml:space="preserve"> )</w:t>
      </w:r>
      <w:r w:rsidR="005D28E4">
        <w:rPr>
          <w:rFonts w:ascii="Simplified Arabic" w:hAnsi="Simplified Arabic" w:cs="Simplified Arabic" w:hint="cs"/>
          <w:sz w:val="28"/>
          <w:szCs w:val="28"/>
          <w:rtl/>
          <w:lang w:bidi="ar-IQ"/>
        </w:rPr>
        <w:t xml:space="preserve"> للمجموعات المستقلة المتساوية بالعدد</w:t>
      </w:r>
      <w:r w:rsidR="00873E23">
        <w:rPr>
          <w:rFonts w:ascii="Simplified Arabic" w:hAnsi="Simplified Arabic" w:cs="Simplified Arabic" w:hint="cs"/>
          <w:sz w:val="28"/>
          <w:szCs w:val="28"/>
          <w:rtl/>
          <w:lang w:bidi="ar-IQ"/>
        </w:rPr>
        <w:t xml:space="preserve"> ، وقد</w:t>
      </w:r>
      <w:r>
        <w:rPr>
          <w:rFonts w:ascii="Simplified Arabic" w:hAnsi="Simplified Arabic" w:cs="Simplified Arabic" w:hint="cs"/>
          <w:sz w:val="28"/>
          <w:szCs w:val="28"/>
          <w:rtl/>
          <w:lang w:bidi="ar-IQ"/>
        </w:rPr>
        <w:t xml:space="preserve"> جاءت قيم</w:t>
      </w:r>
      <w:r w:rsidR="00FF335B">
        <w:rPr>
          <w:rFonts w:ascii="Simplified Arabic" w:hAnsi="Simplified Arabic" w:cs="Simplified Arabic" w:hint="cs"/>
          <w:sz w:val="28"/>
          <w:szCs w:val="28"/>
          <w:rtl/>
          <w:lang w:bidi="ar-IQ"/>
        </w:rPr>
        <w:t>ت</w:t>
      </w:r>
      <w:r>
        <w:rPr>
          <w:rFonts w:ascii="Simplified Arabic" w:hAnsi="Simplified Arabic" w:cs="Simplified Arabic" w:hint="cs"/>
          <w:sz w:val="28"/>
          <w:szCs w:val="28"/>
          <w:rtl/>
          <w:lang w:bidi="ar-IQ"/>
        </w:rPr>
        <w:t xml:space="preserve">ه على التوالي ( </w:t>
      </w:r>
      <w:r w:rsidR="005D28E4">
        <w:rPr>
          <w:rFonts w:ascii="Simplified Arabic" w:hAnsi="Simplified Arabic" w:cs="Simplified Arabic" w:hint="cs"/>
          <w:sz w:val="28"/>
          <w:szCs w:val="28"/>
          <w:rtl/>
          <w:lang w:bidi="ar-IQ"/>
        </w:rPr>
        <w:t>5.71</w:t>
      </w:r>
      <w:r>
        <w:rPr>
          <w:rFonts w:ascii="Simplified Arabic" w:hAnsi="Simplified Arabic" w:cs="Simplified Arabic" w:hint="cs"/>
          <w:sz w:val="28"/>
          <w:szCs w:val="28"/>
          <w:rtl/>
          <w:lang w:bidi="ar-IQ"/>
        </w:rPr>
        <w:t xml:space="preserve"> ، </w:t>
      </w:r>
      <w:r w:rsidR="005D28E4">
        <w:rPr>
          <w:rFonts w:ascii="Simplified Arabic" w:hAnsi="Simplified Arabic" w:cs="Simplified Arabic" w:hint="cs"/>
          <w:sz w:val="28"/>
          <w:szCs w:val="28"/>
          <w:rtl/>
          <w:lang w:bidi="ar-IQ"/>
        </w:rPr>
        <w:t>23.53</w:t>
      </w:r>
      <w:r>
        <w:rPr>
          <w:rFonts w:ascii="Simplified Arabic" w:hAnsi="Simplified Arabic" w:cs="Simplified Arabic" w:hint="cs"/>
          <w:sz w:val="28"/>
          <w:szCs w:val="28"/>
          <w:rtl/>
          <w:lang w:bidi="ar-IQ"/>
        </w:rPr>
        <w:t>) ، وبدلال</w:t>
      </w:r>
      <w:r w:rsidR="00B4735B">
        <w:rPr>
          <w:rFonts w:ascii="Simplified Arabic" w:hAnsi="Simplified Arabic" w:cs="Simplified Arabic" w:hint="cs"/>
          <w:sz w:val="28"/>
          <w:szCs w:val="28"/>
          <w:rtl/>
          <w:lang w:bidi="ar-IQ"/>
        </w:rPr>
        <w:t>ة معنوية (0.000)</w:t>
      </w:r>
      <w:r>
        <w:rPr>
          <w:rFonts w:ascii="Simplified Arabic" w:hAnsi="Simplified Arabic" w:cs="Simplified Arabic" w:hint="cs"/>
          <w:sz w:val="28"/>
          <w:szCs w:val="28"/>
          <w:rtl/>
          <w:lang w:bidi="ar-IQ"/>
        </w:rPr>
        <w:t xml:space="preserve"> ولصالح الاختبار البعدي </w:t>
      </w:r>
      <w:r w:rsidR="005D28E4">
        <w:rPr>
          <w:rFonts w:ascii="Simplified Arabic" w:hAnsi="Simplified Arabic" w:cs="Simplified Arabic" w:hint="cs"/>
          <w:sz w:val="28"/>
          <w:szCs w:val="28"/>
          <w:rtl/>
          <w:lang w:bidi="ar-IQ"/>
        </w:rPr>
        <w:t xml:space="preserve">للمجموعة التجريبية </w:t>
      </w:r>
      <w:r>
        <w:rPr>
          <w:rFonts w:ascii="Simplified Arabic" w:hAnsi="Simplified Arabic" w:cs="Simplified Arabic" w:hint="cs"/>
          <w:sz w:val="28"/>
          <w:szCs w:val="28"/>
          <w:rtl/>
          <w:lang w:bidi="ar-IQ"/>
        </w:rPr>
        <w:t>.</w:t>
      </w:r>
    </w:p>
    <w:p w:rsidR="005D28E4" w:rsidRDefault="005D28E4" w:rsidP="005D28E4">
      <w:pPr>
        <w:jc w:val="both"/>
        <w:rPr>
          <w:rFonts w:ascii="Simplified Arabic" w:hAnsi="Simplified Arabic" w:cs="Simplified Arabic"/>
          <w:sz w:val="28"/>
          <w:szCs w:val="28"/>
          <w:rtl/>
          <w:lang w:bidi="ar-IQ"/>
        </w:rPr>
      </w:pPr>
    </w:p>
    <w:p w:rsidR="005D28E4" w:rsidRDefault="005D28E4" w:rsidP="005D28E4">
      <w:pPr>
        <w:jc w:val="both"/>
        <w:rPr>
          <w:rFonts w:ascii="Simplified Arabic" w:hAnsi="Simplified Arabic" w:cs="Simplified Arabic"/>
          <w:sz w:val="28"/>
          <w:szCs w:val="28"/>
          <w:rtl/>
          <w:lang w:bidi="ar-IQ"/>
        </w:rPr>
      </w:pPr>
    </w:p>
    <w:p w:rsidR="005D28E4" w:rsidRDefault="005D28E4" w:rsidP="009556F7">
      <w:pPr>
        <w:rPr>
          <w:rFonts w:ascii="Simplified Arabic" w:hAnsi="Simplified Arabic" w:cs="Simplified Arabic"/>
          <w:sz w:val="28"/>
          <w:szCs w:val="28"/>
          <w:rtl/>
          <w:lang w:bidi="ar-IQ"/>
        </w:rPr>
      </w:pPr>
    </w:p>
    <w:p w:rsidR="00FA63C8" w:rsidRPr="001B7390" w:rsidRDefault="00FA63C8" w:rsidP="00FA63C8">
      <w:pPr>
        <w:jc w:val="lowKashida"/>
        <w:rPr>
          <w:rFonts w:ascii="Rockwell Extra Bold" w:hAnsi="Rockwell Extra Bold" w:cs="PT Bold Heading"/>
          <w:sz w:val="32"/>
          <w:szCs w:val="32"/>
          <w:rtl/>
        </w:rPr>
      </w:pPr>
      <w:r w:rsidRPr="001B7390">
        <w:rPr>
          <w:rFonts w:ascii="Simplified Arabic" w:eastAsia="Calibri" w:hAnsi="Simplified Arabic" w:cs="PT Bold Heading" w:hint="cs"/>
          <w:sz w:val="32"/>
          <w:szCs w:val="32"/>
          <w:rtl/>
        </w:rPr>
        <w:lastRenderedPageBreak/>
        <w:t>4-</w:t>
      </w:r>
      <w:r>
        <w:rPr>
          <w:rFonts w:ascii="Simplified Arabic" w:eastAsia="Calibri" w:hAnsi="Simplified Arabic" w:cs="PT Bold Heading" w:hint="cs"/>
          <w:sz w:val="32"/>
          <w:szCs w:val="32"/>
          <w:rtl/>
        </w:rPr>
        <w:t>2 مناقشة النتائج</w:t>
      </w:r>
      <w:r w:rsidRPr="001B7390">
        <w:rPr>
          <w:rFonts w:ascii="Rockwell Extra Bold" w:hAnsi="Rockwell Extra Bold" w:cs="PT Bold Heading" w:hint="cs"/>
          <w:sz w:val="32"/>
          <w:szCs w:val="32"/>
          <w:rtl/>
        </w:rPr>
        <w:t xml:space="preserve"> :</w:t>
      </w:r>
    </w:p>
    <w:p w:rsidR="00256770" w:rsidRDefault="00E33541" w:rsidP="00117949">
      <w:pPr>
        <w:pStyle w:val="NoSpacing"/>
        <w:spacing w:line="276" w:lineRule="auto"/>
        <w:jc w:val="both"/>
        <w:rPr>
          <w:rFonts w:ascii="Simplified Arabic" w:hAnsi="Simplified Arabic" w:cs="Simplified Arabic"/>
          <w:sz w:val="28"/>
          <w:szCs w:val="28"/>
          <w:rtl/>
        </w:rPr>
      </w:pPr>
      <w:r>
        <w:rPr>
          <w:rFonts w:ascii="Simplified Arabic" w:hAnsi="Simplified Arabic" w:cs="PT Bold Heading" w:hint="cs"/>
          <w:sz w:val="32"/>
          <w:szCs w:val="32"/>
          <w:rtl/>
        </w:rPr>
        <w:t xml:space="preserve">      </w:t>
      </w:r>
      <w:r>
        <w:rPr>
          <w:rFonts w:ascii="Simplified Arabic" w:hAnsi="Simplified Arabic" w:cs="Simplified Arabic" w:hint="cs"/>
          <w:sz w:val="28"/>
          <w:szCs w:val="28"/>
          <w:rtl/>
        </w:rPr>
        <w:t xml:space="preserve">تبين لنا في الجداول (15) (16) (17) نتائج عينة البحث ( المجموعة التجريبية ، المجموعة الضابطة ) ، في متغيرات البحث ( المعرفة القانونية بكرة اليد ، آلية التحكيم ) ، وظهور الفروقات المعنوية للاختبارات البعدية </w:t>
      </w:r>
      <w:r w:rsidR="001D1A2B">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ولكلا المجموعتين </w:t>
      </w:r>
      <w:r w:rsidR="00873E23">
        <w:rPr>
          <w:rFonts w:ascii="Simplified Arabic" w:hAnsi="Simplified Arabic" w:cs="Simplified Arabic" w:hint="cs"/>
          <w:sz w:val="28"/>
          <w:szCs w:val="28"/>
          <w:rtl/>
        </w:rPr>
        <w:t>، إذ</w:t>
      </w:r>
      <w:r w:rsidR="001D1A2B">
        <w:rPr>
          <w:rFonts w:ascii="Simplified Arabic" w:hAnsi="Simplified Arabic" w:cs="Simplified Arabic" w:hint="cs"/>
          <w:sz w:val="28"/>
          <w:szCs w:val="28"/>
          <w:rtl/>
        </w:rPr>
        <w:t xml:space="preserve"> يعزو الباحث تطور مجموعته التجريبية</w:t>
      </w:r>
      <w:r>
        <w:rPr>
          <w:rFonts w:ascii="Simplified Arabic" w:hAnsi="Simplified Arabic" w:cs="Simplified Arabic" w:hint="cs"/>
          <w:sz w:val="28"/>
          <w:szCs w:val="28"/>
          <w:rtl/>
        </w:rPr>
        <w:t xml:space="preserve"> </w:t>
      </w:r>
      <w:r w:rsidR="000D5B48">
        <w:rPr>
          <w:rFonts w:ascii="Simplified Arabic" w:hAnsi="Simplified Arabic" w:cs="Simplified Arabic" w:hint="cs"/>
          <w:sz w:val="28"/>
          <w:szCs w:val="28"/>
          <w:rtl/>
        </w:rPr>
        <w:t xml:space="preserve">في المعرفة القانونية بكرة اليد والية ( ميكانيكية ) التحكيم </w:t>
      </w:r>
      <w:r w:rsidR="00965933">
        <w:rPr>
          <w:rFonts w:ascii="Simplified Arabic" w:hAnsi="Simplified Arabic" w:cs="Simplified Arabic" w:hint="cs"/>
          <w:sz w:val="28"/>
          <w:szCs w:val="28"/>
          <w:rtl/>
        </w:rPr>
        <w:t>إلى</w:t>
      </w:r>
      <w:r w:rsidR="001D1A2B">
        <w:rPr>
          <w:rFonts w:ascii="Simplified Arabic" w:hAnsi="Simplified Arabic" w:cs="Simplified Arabic" w:hint="cs"/>
          <w:sz w:val="28"/>
          <w:szCs w:val="28"/>
          <w:rtl/>
        </w:rPr>
        <w:t xml:space="preserve"> </w:t>
      </w:r>
      <w:r w:rsidR="0092510C">
        <w:rPr>
          <w:rFonts w:ascii="Simplified Arabic" w:hAnsi="Simplified Arabic" w:cs="Simplified Arabic" w:hint="cs"/>
          <w:sz w:val="28"/>
          <w:szCs w:val="28"/>
          <w:rtl/>
        </w:rPr>
        <w:t xml:space="preserve">فلسفة طريقة العروض العملية من حيث استعمالها اغلب مفردات </w:t>
      </w:r>
      <w:r w:rsidR="00DC5AC9">
        <w:rPr>
          <w:rFonts w:ascii="Simplified Arabic" w:hAnsi="Simplified Arabic" w:cs="Simplified Arabic" w:hint="cs"/>
          <w:sz w:val="28"/>
          <w:szCs w:val="28"/>
          <w:rtl/>
        </w:rPr>
        <w:t>التعلم و</w:t>
      </w:r>
      <w:r w:rsidR="0092510C">
        <w:rPr>
          <w:rFonts w:ascii="Simplified Arabic" w:hAnsi="Simplified Arabic" w:cs="Simplified Arabic" w:hint="cs"/>
          <w:sz w:val="28"/>
          <w:szCs w:val="28"/>
          <w:rtl/>
        </w:rPr>
        <w:t>التعل</w:t>
      </w:r>
      <w:r w:rsidR="001F31F8">
        <w:rPr>
          <w:rFonts w:ascii="Simplified Arabic" w:hAnsi="Simplified Arabic" w:cs="Simplified Arabic" w:hint="cs"/>
          <w:sz w:val="28"/>
          <w:szCs w:val="28"/>
          <w:rtl/>
        </w:rPr>
        <w:t>ي</w:t>
      </w:r>
      <w:r w:rsidR="00873E23">
        <w:rPr>
          <w:rFonts w:ascii="Simplified Arabic" w:hAnsi="Simplified Arabic" w:cs="Simplified Arabic" w:hint="cs"/>
          <w:sz w:val="28"/>
          <w:szCs w:val="28"/>
          <w:rtl/>
        </w:rPr>
        <w:t>م</w:t>
      </w:r>
      <w:r w:rsidR="0092510C">
        <w:rPr>
          <w:rFonts w:ascii="Simplified Arabic" w:hAnsi="Simplified Arabic" w:cs="Simplified Arabic" w:hint="cs"/>
          <w:sz w:val="28"/>
          <w:szCs w:val="28"/>
          <w:rtl/>
        </w:rPr>
        <w:t xml:space="preserve"> </w:t>
      </w:r>
      <w:r w:rsidR="00873E23">
        <w:rPr>
          <w:rFonts w:ascii="Simplified Arabic" w:hAnsi="Simplified Arabic" w:cs="Simplified Arabic" w:hint="cs"/>
          <w:sz w:val="28"/>
          <w:szCs w:val="28"/>
          <w:rtl/>
        </w:rPr>
        <w:t>و</w:t>
      </w:r>
      <w:r w:rsidR="00DD179E">
        <w:rPr>
          <w:rFonts w:ascii="Simplified Arabic" w:hAnsi="Simplified Arabic" w:cs="Simplified Arabic" w:hint="cs"/>
          <w:sz w:val="28"/>
          <w:szCs w:val="28"/>
          <w:rtl/>
        </w:rPr>
        <w:t xml:space="preserve">تفاعل </w:t>
      </w:r>
      <w:r w:rsidR="000D5B48">
        <w:rPr>
          <w:rFonts w:ascii="Simplified Arabic" w:hAnsi="Simplified Arabic" w:cs="Simplified Arabic" w:hint="cs"/>
          <w:sz w:val="28"/>
          <w:szCs w:val="28"/>
          <w:rtl/>
        </w:rPr>
        <w:t xml:space="preserve">دور </w:t>
      </w:r>
      <w:r w:rsidR="00117949">
        <w:rPr>
          <w:rFonts w:ascii="Simplified Arabic" w:hAnsi="Simplified Arabic" w:cs="Simplified Arabic" w:hint="cs"/>
          <w:sz w:val="28"/>
          <w:szCs w:val="28"/>
          <w:rtl/>
        </w:rPr>
        <w:t>المدرس</w:t>
      </w:r>
      <w:r w:rsidR="0092510C">
        <w:rPr>
          <w:rFonts w:ascii="Simplified Arabic" w:hAnsi="Simplified Arabic" w:cs="Simplified Arabic" w:hint="cs"/>
          <w:sz w:val="28"/>
          <w:szCs w:val="28"/>
          <w:rtl/>
        </w:rPr>
        <w:t xml:space="preserve"> والطالب </w:t>
      </w:r>
      <w:r w:rsidR="00DD179E">
        <w:rPr>
          <w:rFonts w:ascii="Simplified Arabic" w:hAnsi="Simplified Arabic" w:cs="Simplified Arabic" w:hint="cs"/>
          <w:sz w:val="28"/>
          <w:szCs w:val="28"/>
          <w:rtl/>
        </w:rPr>
        <w:t xml:space="preserve">في الدرس </w:t>
      </w:r>
      <w:r w:rsidR="0092510C">
        <w:rPr>
          <w:rFonts w:ascii="Simplified Arabic" w:hAnsi="Simplified Arabic" w:cs="Simplified Arabic" w:hint="cs"/>
          <w:sz w:val="28"/>
          <w:szCs w:val="28"/>
          <w:rtl/>
        </w:rPr>
        <w:t xml:space="preserve">، </w:t>
      </w:r>
      <w:r w:rsidR="00DD179E">
        <w:rPr>
          <w:rFonts w:ascii="Simplified Arabic" w:hAnsi="Simplified Arabic" w:cs="Simplified Arabic" w:hint="cs"/>
          <w:sz w:val="28"/>
          <w:szCs w:val="28"/>
          <w:rtl/>
        </w:rPr>
        <w:t xml:space="preserve">وتقديم وعرض المادة التعليمية عرضا حيا </w:t>
      </w:r>
      <w:r w:rsidR="001F31F8">
        <w:rPr>
          <w:rFonts w:ascii="Simplified Arabic" w:hAnsi="Simplified Arabic" w:cs="Simplified Arabic" w:hint="cs"/>
          <w:sz w:val="28"/>
          <w:szCs w:val="28"/>
          <w:rtl/>
        </w:rPr>
        <w:t xml:space="preserve">من </w:t>
      </w:r>
      <w:r w:rsidR="000D5B48">
        <w:rPr>
          <w:rFonts w:ascii="Simplified Arabic" w:hAnsi="Simplified Arabic" w:cs="Simplified Arabic" w:hint="cs"/>
          <w:sz w:val="28"/>
          <w:szCs w:val="28"/>
          <w:rtl/>
        </w:rPr>
        <w:t xml:space="preserve">قبل </w:t>
      </w:r>
      <w:r w:rsidR="001F31F8">
        <w:rPr>
          <w:rFonts w:ascii="Simplified Arabic" w:hAnsi="Simplified Arabic" w:cs="Simplified Arabic" w:hint="cs"/>
          <w:sz w:val="28"/>
          <w:szCs w:val="28"/>
          <w:rtl/>
        </w:rPr>
        <w:t xml:space="preserve">المدرس والطالب ، </w:t>
      </w:r>
      <w:r w:rsidR="00DD179E">
        <w:rPr>
          <w:rFonts w:ascii="Simplified Arabic" w:hAnsi="Simplified Arabic" w:cs="Simplified Arabic" w:hint="cs"/>
          <w:sz w:val="28"/>
          <w:szCs w:val="28"/>
          <w:rtl/>
        </w:rPr>
        <w:t xml:space="preserve">ورمزيا من خلال الوسائل التكنولوجية ، والتطبيق الميداني للتعلم والتقويم له </w:t>
      </w:r>
      <w:r w:rsidR="00DC5AC9">
        <w:rPr>
          <w:rFonts w:ascii="Simplified Arabic" w:hAnsi="Simplified Arabic" w:cs="Simplified Arabic" w:hint="cs"/>
          <w:sz w:val="28"/>
          <w:szCs w:val="28"/>
          <w:rtl/>
        </w:rPr>
        <w:t xml:space="preserve">، </w:t>
      </w:r>
      <w:r w:rsidR="001F31F8">
        <w:rPr>
          <w:rFonts w:ascii="Simplified Arabic" w:hAnsi="Simplified Arabic" w:cs="Simplified Arabic" w:hint="cs"/>
          <w:sz w:val="28"/>
          <w:szCs w:val="28"/>
          <w:rtl/>
        </w:rPr>
        <w:t>و</w:t>
      </w:r>
      <w:r w:rsidR="00DC5AC9">
        <w:rPr>
          <w:rFonts w:ascii="Simplified Arabic" w:hAnsi="Simplified Arabic" w:cs="Simplified Arabic" w:hint="cs"/>
          <w:sz w:val="28"/>
          <w:szCs w:val="28"/>
          <w:rtl/>
        </w:rPr>
        <w:t>الدمج بين المادة النظرية والعملية ،</w:t>
      </w:r>
      <w:r w:rsidR="00873E23">
        <w:rPr>
          <w:rFonts w:ascii="Simplified Arabic" w:hAnsi="Simplified Arabic" w:cs="Simplified Arabic" w:hint="cs"/>
          <w:sz w:val="28"/>
          <w:szCs w:val="28"/>
          <w:rtl/>
        </w:rPr>
        <w:t xml:space="preserve"> إذ</w:t>
      </w:r>
      <w:r w:rsidR="001F31F8">
        <w:rPr>
          <w:rFonts w:ascii="Simplified Arabic" w:hAnsi="Simplified Arabic" w:cs="Simplified Arabic" w:hint="cs"/>
          <w:sz w:val="28"/>
          <w:szCs w:val="28"/>
          <w:rtl/>
        </w:rPr>
        <w:t xml:space="preserve"> يؤكد ( عادل </w:t>
      </w:r>
      <w:r w:rsidR="00965933">
        <w:rPr>
          <w:rFonts w:ascii="Simplified Arabic" w:hAnsi="Simplified Arabic" w:cs="Simplified Arabic" w:hint="cs"/>
          <w:sz w:val="28"/>
          <w:szCs w:val="28"/>
          <w:rtl/>
        </w:rPr>
        <w:t>أبو</w:t>
      </w:r>
      <w:r w:rsidR="001F31F8">
        <w:rPr>
          <w:rFonts w:ascii="Simplified Arabic" w:hAnsi="Simplified Arabic" w:cs="Simplified Arabic" w:hint="cs"/>
          <w:sz w:val="28"/>
          <w:szCs w:val="28"/>
          <w:rtl/>
        </w:rPr>
        <w:t xml:space="preserve"> العز سلامة ) </w:t>
      </w:r>
      <w:r w:rsidR="00965933">
        <w:rPr>
          <w:rFonts w:ascii="Simplified Arabic" w:hAnsi="Simplified Arabic" w:cs="Simplified Arabic" w:hint="cs"/>
          <w:sz w:val="28"/>
          <w:szCs w:val="28"/>
          <w:rtl/>
        </w:rPr>
        <w:t>إن</w:t>
      </w:r>
      <w:r w:rsidR="001F31F8">
        <w:rPr>
          <w:rFonts w:ascii="Simplified Arabic" w:hAnsi="Simplified Arabic" w:cs="Simplified Arabic" w:hint="cs"/>
          <w:sz w:val="28"/>
          <w:szCs w:val="28"/>
          <w:rtl/>
        </w:rPr>
        <w:t xml:space="preserve"> طريقة العروض العملية " هي طريقة تعليمية تعلمية </w:t>
      </w:r>
      <w:r w:rsidR="000D5B48">
        <w:rPr>
          <w:rFonts w:ascii="Simplified Arabic" w:hAnsi="Simplified Arabic" w:cs="Simplified Arabic" w:hint="cs"/>
          <w:sz w:val="28"/>
          <w:szCs w:val="28"/>
          <w:rtl/>
        </w:rPr>
        <w:t xml:space="preserve">نموذجية </w:t>
      </w:r>
      <w:r w:rsidR="00B4735B">
        <w:rPr>
          <w:rFonts w:ascii="Simplified Arabic" w:hAnsi="Simplified Arabic" w:cs="Simplified Arabic" w:hint="cs"/>
          <w:sz w:val="28"/>
          <w:szCs w:val="28"/>
          <w:rtl/>
        </w:rPr>
        <w:t>يقوم بها المدرس</w:t>
      </w:r>
      <w:r w:rsidR="001F31F8">
        <w:rPr>
          <w:rFonts w:ascii="Simplified Arabic" w:hAnsi="Simplified Arabic" w:cs="Simplified Arabic" w:hint="cs"/>
          <w:sz w:val="28"/>
          <w:szCs w:val="28"/>
          <w:rtl/>
        </w:rPr>
        <w:t xml:space="preserve"> بتقديم عرض حقيقة علمية </w:t>
      </w:r>
      <w:r w:rsidR="00965933">
        <w:rPr>
          <w:rFonts w:ascii="Simplified Arabic" w:hAnsi="Simplified Arabic" w:cs="Simplified Arabic" w:hint="cs"/>
          <w:sz w:val="28"/>
          <w:szCs w:val="28"/>
          <w:rtl/>
        </w:rPr>
        <w:t>أو</w:t>
      </w:r>
      <w:r w:rsidR="001F31F8">
        <w:rPr>
          <w:rFonts w:ascii="Simplified Arabic" w:hAnsi="Simplified Arabic" w:cs="Simplified Arabic" w:hint="cs"/>
          <w:sz w:val="28"/>
          <w:szCs w:val="28"/>
          <w:rtl/>
        </w:rPr>
        <w:t xml:space="preserve"> مفهوم </w:t>
      </w:r>
      <w:r w:rsidR="00965933">
        <w:rPr>
          <w:rFonts w:ascii="Simplified Arabic" w:hAnsi="Simplified Arabic" w:cs="Simplified Arabic" w:hint="cs"/>
          <w:sz w:val="28"/>
          <w:szCs w:val="28"/>
          <w:rtl/>
        </w:rPr>
        <w:t>أو</w:t>
      </w:r>
      <w:r w:rsidR="001F31F8">
        <w:rPr>
          <w:rFonts w:ascii="Simplified Arabic" w:hAnsi="Simplified Arabic" w:cs="Simplified Arabic" w:hint="cs"/>
          <w:sz w:val="28"/>
          <w:szCs w:val="28"/>
          <w:rtl/>
        </w:rPr>
        <w:t xml:space="preserve"> تعميم معين </w:t>
      </w:r>
      <w:r w:rsidR="00965933">
        <w:rPr>
          <w:rFonts w:ascii="Simplified Arabic" w:hAnsi="Simplified Arabic" w:cs="Simplified Arabic" w:hint="cs"/>
          <w:sz w:val="28"/>
          <w:szCs w:val="28"/>
          <w:rtl/>
        </w:rPr>
        <w:t>أو</w:t>
      </w:r>
      <w:r w:rsidR="001F31F8">
        <w:rPr>
          <w:rFonts w:ascii="Simplified Arabic" w:hAnsi="Simplified Arabic" w:cs="Simplified Arabic" w:hint="cs"/>
          <w:sz w:val="28"/>
          <w:szCs w:val="28"/>
          <w:rtl/>
        </w:rPr>
        <w:t xml:space="preserve"> تقديم مهارة معينة من خلال الأداء </w:t>
      </w:r>
      <w:r w:rsidR="00965933">
        <w:rPr>
          <w:rFonts w:ascii="Simplified Arabic" w:hAnsi="Simplified Arabic" w:cs="Simplified Arabic" w:hint="cs"/>
          <w:sz w:val="28"/>
          <w:szCs w:val="28"/>
          <w:rtl/>
        </w:rPr>
        <w:t>أو</w:t>
      </w:r>
      <w:r w:rsidR="001F31F8">
        <w:rPr>
          <w:rFonts w:ascii="Simplified Arabic" w:hAnsi="Simplified Arabic" w:cs="Simplified Arabic" w:hint="cs"/>
          <w:sz w:val="28"/>
          <w:szCs w:val="28"/>
          <w:rtl/>
        </w:rPr>
        <w:t xml:space="preserve"> النموذج لتوضيح جزئيات </w:t>
      </w:r>
      <w:r w:rsidR="000D5B48">
        <w:rPr>
          <w:rFonts w:ascii="Simplified Arabic" w:hAnsi="Simplified Arabic" w:cs="Simplified Arabic" w:hint="cs"/>
          <w:sz w:val="28"/>
          <w:szCs w:val="28"/>
          <w:rtl/>
        </w:rPr>
        <w:t>الأداء</w:t>
      </w:r>
      <w:r w:rsidR="001F31F8">
        <w:rPr>
          <w:rFonts w:ascii="Simplified Arabic" w:hAnsi="Simplified Arabic" w:cs="Simplified Arabic" w:hint="cs"/>
          <w:sz w:val="28"/>
          <w:szCs w:val="28"/>
          <w:rtl/>
        </w:rPr>
        <w:t xml:space="preserve"> وتركيبها ، وذلك من اجل تحقيق </w:t>
      </w:r>
      <w:r w:rsidR="000D5B48">
        <w:rPr>
          <w:rFonts w:ascii="Simplified Arabic" w:hAnsi="Simplified Arabic" w:cs="Simplified Arabic" w:hint="cs"/>
          <w:sz w:val="28"/>
          <w:szCs w:val="28"/>
          <w:rtl/>
        </w:rPr>
        <w:t>أهداف</w:t>
      </w:r>
      <w:r w:rsidR="001F31F8">
        <w:rPr>
          <w:rFonts w:ascii="Simplified Arabic" w:hAnsi="Simplified Arabic" w:cs="Simplified Arabic" w:hint="cs"/>
          <w:sz w:val="28"/>
          <w:szCs w:val="28"/>
          <w:rtl/>
        </w:rPr>
        <w:t xml:space="preserve"> تعليمية </w:t>
      </w:r>
      <w:r w:rsidR="00B4735B">
        <w:rPr>
          <w:rFonts w:ascii="Simplified Arabic" w:hAnsi="Simplified Arabic" w:cs="Simplified Arabic" w:hint="cs"/>
          <w:sz w:val="28"/>
          <w:szCs w:val="28"/>
          <w:rtl/>
        </w:rPr>
        <w:t>بتفاعل دور المدرس</w:t>
      </w:r>
      <w:r w:rsidR="000D5B48">
        <w:rPr>
          <w:rFonts w:ascii="Simplified Arabic" w:hAnsi="Simplified Arabic" w:cs="Simplified Arabic" w:hint="cs"/>
          <w:sz w:val="28"/>
          <w:szCs w:val="28"/>
          <w:rtl/>
        </w:rPr>
        <w:t xml:space="preserve"> والطالب فيها " </w:t>
      </w:r>
      <w:r w:rsidR="000D5B48">
        <w:rPr>
          <w:rStyle w:val="FootnoteReference"/>
          <w:rFonts w:ascii="Simplified Arabic" w:hAnsi="Simplified Arabic" w:cs="Simplified Arabic"/>
          <w:sz w:val="28"/>
          <w:szCs w:val="28"/>
          <w:rtl/>
        </w:rPr>
        <w:footnoteReference w:customMarkFollows="1" w:id="1"/>
        <w:t>(1)</w:t>
      </w:r>
      <w:r w:rsidR="000D5B48">
        <w:rPr>
          <w:rFonts w:ascii="Simplified Arabic" w:hAnsi="Simplified Arabic" w:cs="Simplified Arabic" w:hint="cs"/>
          <w:sz w:val="28"/>
          <w:szCs w:val="28"/>
          <w:rtl/>
        </w:rPr>
        <w:t xml:space="preserve"> ، </w:t>
      </w:r>
      <w:r w:rsidR="00256770">
        <w:rPr>
          <w:rFonts w:ascii="Simplified Arabic" w:hAnsi="Simplified Arabic" w:cs="Simplified Arabic" w:hint="cs"/>
          <w:sz w:val="28"/>
          <w:szCs w:val="28"/>
          <w:rtl/>
        </w:rPr>
        <w:t>ويضيف ( سمير عبد سالم الخريسات ) " تعد طريقة العروض العملية متعددة ومتنوعة فهي تشمل كل</w:t>
      </w:r>
      <w:r w:rsidR="00B4735B">
        <w:rPr>
          <w:rFonts w:ascii="Simplified Arabic" w:hAnsi="Simplified Arabic" w:cs="Simplified Arabic" w:hint="cs"/>
          <w:sz w:val="28"/>
          <w:szCs w:val="28"/>
          <w:rtl/>
        </w:rPr>
        <w:t xml:space="preserve"> نشاط تعليمي هادف يقوم به المدرس</w:t>
      </w:r>
      <w:r w:rsidR="00256770">
        <w:rPr>
          <w:rFonts w:ascii="Simplified Arabic" w:hAnsi="Simplified Arabic" w:cs="Simplified Arabic" w:hint="cs"/>
          <w:sz w:val="28"/>
          <w:szCs w:val="28"/>
          <w:rtl/>
        </w:rPr>
        <w:t xml:space="preserve"> </w:t>
      </w:r>
      <w:r w:rsidR="00B4735B">
        <w:rPr>
          <w:rFonts w:ascii="Simplified Arabic" w:hAnsi="Simplified Arabic" w:cs="Simplified Arabic" w:hint="cs"/>
          <w:sz w:val="28"/>
          <w:szCs w:val="28"/>
          <w:rtl/>
        </w:rPr>
        <w:t>أو يشارك فيه بعض الطلاب</w:t>
      </w:r>
      <w:r w:rsidR="00256770">
        <w:rPr>
          <w:rFonts w:ascii="Simplified Arabic" w:hAnsi="Simplified Arabic" w:cs="Simplified Arabic" w:hint="cs"/>
          <w:sz w:val="28"/>
          <w:szCs w:val="28"/>
          <w:rtl/>
        </w:rPr>
        <w:t xml:space="preserve"> ولا يعتمد أساسا على الإلقاء والشرح اللفظي ، بل تعتمد على المشاهدة لما يعرض من </w:t>
      </w:r>
      <w:r w:rsidR="00965933">
        <w:rPr>
          <w:rFonts w:ascii="Simplified Arabic" w:hAnsi="Simplified Arabic" w:cs="Simplified Arabic" w:hint="cs"/>
          <w:sz w:val="28"/>
          <w:szCs w:val="28"/>
          <w:rtl/>
        </w:rPr>
        <w:t>أوجه</w:t>
      </w:r>
      <w:r w:rsidR="00256770">
        <w:rPr>
          <w:rFonts w:ascii="Simplified Arabic" w:hAnsi="Simplified Arabic" w:cs="Simplified Arabic" w:hint="cs"/>
          <w:sz w:val="28"/>
          <w:szCs w:val="28"/>
          <w:rtl/>
        </w:rPr>
        <w:t xml:space="preserve"> نشاط تستخدم فيها الوسائل والأدوات التعليمية " . </w:t>
      </w:r>
      <w:r w:rsidR="00256770">
        <w:rPr>
          <w:rStyle w:val="FootnoteReference"/>
          <w:rFonts w:ascii="Simplified Arabic" w:hAnsi="Simplified Arabic" w:cs="Simplified Arabic"/>
          <w:sz w:val="28"/>
          <w:szCs w:val="28"/>
          <w:rtl/>
        </w:rPr>
        <w:footnoteReference w:customMarkFollows="1" w:id="2"/>
        <w:t>(</w:t>
      </w:r>
      <w:r w:rsidR="00256770">
        <w:rPr>
          <w:rStyle w:val="FootnoteReference"/>
          <w:rFonts w:ascii="Simplified Arabic" w:hAnsi="Simplified Arabic" w:cs="Simplified Arabic" w:hint="cs"/>
          <w:sz w:val="28"/>
          <w:szCs w:val="28"/>
          <w:rtl/>
        </w:rPr>
        <w:t>2</w:t>
      </w:r>
      <w:r w:rsidR="00256770">
        <w:rPr>
          <w:rStyle w:val="FootnoteReference"/>
          <w:rFonts w:ascii="Simplified Arabic" w:hAnsi="Simplified Arabic" w:cs="Simplified Arabic"/>
          <w:sz w:val="28"/>
          <w:szCs w:val="28"/>
          <w:rtl/>
        </w:rPr>
        <w:t>)</w:t>
      </w:r>
    </w:p>
    <w:p w:rsidR="00135E6D" w:rsidRDefault="00256770" w:rsidP="00256770">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0D5B48">
        <w:rPr>
          <w:rFonts w:ascii="Simplified Arabic" w:hAnsi="Simplified Arabic" w:cs="Simplified Arabic" w:hint="cs"/>
          <w:sz w:val="28"/>
          <w:szCs w:val="28"/>
          <w:rtl/>
        </w:rPr>
        <w:t xml:space="preserve">كما يعزو الباحث </w:t>
      </w:r>
      <w:r w:rsidR="00965933">
        <w:rPr>
          <w:rFonts w:ascii="Simplified Arabic" w:hAnsi="Simplified Arabic" w:cs="Simplified Arabic" w:hint="cs"/>
          <w:sz w:val="28"/>
          <w:szCs w:val="28"/>
          <w:rtl/>
        </w:rPr>
        <w:t>إلى</w:t>
      </w:r>
      <w:r w:rsidR="000D5B48">
        <w:rPr>
          <w:rFonts w:ascii="Simplified Arabic" w:hAnsi="Simplified Arabic" w:cs="Simplified Arabic" w:hint="cs"/>
          <w:sz w:val="28"/>
          <w:szCs w:val="28"/>
          <w:rtl/>
        </w:rPr>
        <w:t xml:space="preserve"> الفروقات المعنوية </w:t>
      </w:r>
      <w:r w:rsidR="004056C9">
        <w:rPr>
          <w:rFonts w:ascii="Simplified Arabic" w:hAnsi="Simplified Arabic" w:cs="Simplified Arabic" w:hint="cs"/>
          <w:sz w:val="28"/>
          <w:szCs w:val="28"/>
          <w:rtl/>
        </w:rPr>
        <w:t xml:space="preserve">لتطور المجموعة التجريبية </w:t>
      </w:r>
      <w:r w:rsidR="00965933">
        <w:rPr>
          <w:rFonts w:ascii="Simplified Arabic" w:hAnsi="Simplified Arabic" w:cs="Simplified Arabic" w:hint="cs"/>
          <w:sz w:val="28"/>
          <w:szCs w:val="28"/>
          <w:rtl/>
        </w:rPr>
        <w:t>إلى</w:t>
      </w:r>
      <w:r w:rsidR="004056C9">
        <w:rPr>
          <w:rFonts w:ascii="Simplified Arabic" w:hAnsi="Simplified Arabic" w:cs="Simplified Arabic" w:hint="cs"/>
          <w:sz w:val="28"/>
          <w:szCs w:val="28"/>
          <w:rtl/>
        </w:rPr>
        <w:t xml:space="preserve"> </w:t>
      </w:r>
      <w:r w:rsidR="005676A8">
        <w:rPr>
          <w:rFonts w:ascii="Simplified Arabic" w:hAnsi="Simplified Arabic" w:cs="Simplified Arabic" w:hint="cs"/>
          <w:sz w:val="28"/>
          <w:szCs w:val="28"/>
          <w:rtl/>
        </w:rPr>
        <w:t>إن</w:t>
      </w:r>
      <w:r w:rsidR="004056C9">
        <w:rPr>
          <w:rFonts w:ascii="Simplified Arabic" w:hAnsi="Simplified Arabic" w:cs="Simplified Arabic" w:hint="cs"/>
          <w:sz w:val="28"/>
          <w:szCs w:val="28"/>
          <w:rtl/>
        </w:rPr>
        <w:t xml:space="preserve"> طريقة العروض العملية تراعي الفروق الفردية بين الطلاب في التعلم من خلال عرض المادة التعليمية بصور مختلفة لإيضاحها بشكل سهل وواضح لجميع الطلاب ، وانعكاس ذلك على تغير سلوك الطلاب </w:t>
      </w:r>
      <w:r w:rsidR="00697C82">
        <w:rPr>
          <w:rFonts w:ascii="Simplified Arabic" w:hAnsi="Simplified Arabic" w:cs="Simplified Arabic" w:hint="cs"/>
          <w:sz w:val="28"/>
          <w:szCs w:val="28"/>
          <w:rtl/>
        </w:rPr>
        <w:t>في المادة العلمية وتطبيقاتها حيث</w:t>
      </w:r>
      <w:r w:rsidR="004056C9">
        <w:rPr>
          <w:rFonts w:ascii="Simplified Arabic" w:hAnsi="Simplified Arabic" w:cs="Simplified Arabic" w:hint="cs"/>
          <w:sz w:val="28"/>
          <w:szCs w:val="28"/>
          <w:rtl/>
        </w:rPr>
        <w:t xml:space="preserve"> يؤكد ( غسان يوسف قطيط ) " </w:t>
      </w:r>
      <w:r w:rsidR="00965933">
        <w:rPr>
          <w:rFonts w:ascii="Simplified Arabic" w:hAnsi="Simplified Arabic" w:cs="Simplified Arabic" w:hint="cs"/>
          <w:sz w:val="28"/>
          <w:szCs w:val="28"/>
          <w:rtl/>
        </w:rPr>
        <w:t>إن</w:t>
      </w:r>
      <w:r w:rsidR="004056C9">
        <w:rPr>
          <w:rFonts w:ascii="Simplified Arabic" w:hAnsi="Simplified Arabic" w:cs="Simplified Arabic" w:hint="cs"/>
          <w:sz w:val="28"/>
          <w:szCs w:val="28"/>
          <w:rtl/>
        </w:rPr>
        <w:t xml:space="preserve"> طريقة العروض العملية توفر قدرا</w:t>
      </w:r>
      <w:r w:rsidR="00B4735B">
        <w:rPr>
          <w:rFonts w:ascii="Simplified Arabic" w:hAnsi="Simplified Arabic" w:cs="Simplified Arabic" w:hint="cs"/>
          <w:sz w:val="28"/>
          <w:szCs w:val="28"/>
          <w:rtl/>
        </w:rPr>
        <w:t xml:space="preserve"> متساويا من الخبرات لجميع الطلاب في الصف وتوجه تفكير الطلاب</w:t>
      </w:r>
      <w:r w:rsidR="004056C9">
        <w:rPr>
          <w:rFonts w:ascii="Simplified Arabic" w:hAnsi="Simplified Arabic" w:cs="Simplified Arabic" w:hint="cs"/>
          <w:sz w:val="28"/>
          <w:szCs w:val="28"/>
          <w:rtl/>
        </w:rPr>
        <w:t xml:space="preserve"> عند دراسة مشكلة معينه والتوصل </w:t>
      </w:r>
      <w:r w:rsidR="00965933">
        <w:rPr>
          <w:rFonts w:ascii="Simplified Arabic" w:hAnsi="Simplified Arabic" w:cs="Simplified Arabic" w:hint="cs"/>
          <w:sz w:val="28"/>
          <w:szCs w:val="28"/>
          <w:rtl/>
        </w:rPr>
        <w:t>إلى</w:t>
      </w:r>
      <w:r w:rsidR="004056C9">
        <w:rPr>
          <w:rFonts w:ascii="Simplified Arabic" w:hAnsi="Simplified Arabic" w:cs="Simplified Arabic" w:hint="cs"/>
          <w:sz w:val="28"/>
          <w:szCs w:val="28"/>
          <w:rtl/>
        </w:rPr>
        <w:t xml:space="preserve"> الحلول لها عن طريق العرض العملي ، فهي</w:t>
      </w:r>
      <w:r w:rsidR="00B4735B">
        <w:rPr>
          <w:rFonts w:ascii="Simplified Arabic" w:hAnsi="Simplified Arabic" w:cs="Simplified Arabic" w:hint="cs"/>
          <w:sz w:val="28"/>
          <w:szCs w:val="28"/>
          <w:rtl/>
        </w:rPr>
        <w:t xml:space="preserve"> تحاكي مستويات التعلم لدى الطلاب</w:t>
      </w:r>
      <w:r w:rsidR="004056C9">
        <w:rPr>
          <w:rFonts w:ascii="Simplified Arabic" w:hAnsi="Simplified Arabic" w:cs="Simplified Arabic" w:hint="cs"/>
          <w:sz w:val="28"/>
          <w:szCs w:val="28"/>
          <w:rtl/>
        </w:rPr>
        <w:t xml:space="preserve"> " </w:t>
      </w:r>
      <w:r w:rsidR="00364794">
        <w:rPr>
          <w:rFonts w:ascii="Simplified Arabic" w:hAnsi="Simplified Arabic" w:cs="Simplified Arabic" w:hint="cs"/>
          <w:sz w:val="28"/>
          <w:szCs w:val="28"/>
          <w:rtl/>
        </w:rPr>
        <w:t xml:space="preserve">. </w:t>
      </w:r>
      <w:r w:rsidR="004056C9">
        <w:rPr>
          <w:rStyle w:val="FootnoteReference"/>
          <w:rFonts w:ascii="Simplified Arabic" w:hAnsi="Simplified Arabic" w:cs="Simplified Arabic"/>
          <w:sz w:val="28"/>
          <w:szCs w:val="28"/>
          <w:rtl/>
        </w:rPr>
        <w:footnoteReference w:customMarkFollows="1" w:id="3"/>
        <w:t>(</w:t>
      </w:r>
      <w:r>
        <w:rPr>
          <w:rStyle w:val="FootnoteReference"/>
          <w:rFonts w:ascii="Simplified Arabic" w:hAnsi="Simplified Arabic" w:cs="Simplified Arabic" w:hint="cs"/>
          <w:sz w:val="28"/>
          <w:szCs w:val="28"/>
          <w:rtl/>
        </w:rPr>
        <w:t>3</w:t>
      </w:r>
      <w:r w:rsidR="004056C9">
        <w:rPr>
          <w:rStyle w:val="FootnoteReference"/>
          <w:rFonts w:ascii="Simplified Arabic" w:hAnsi="Simplified Arabic" w:cs="Simplified Arabic"/>
          <w:sz w:val="28"/>
          <w:szCs w:val="28"/>
          <w:rtl/>
        </w:rPr>
        <w:t>)</w:t>
      </w:r>
      <w:r w:rsidR="00364794">
        <w:rPr>
          <w:rFonts w:ascii="Simplified Arabic" w:hAnsi="Simplified Arabic" w:cs="Simplified Arabic" w:hint="cs"/>
          <w:sz w:val="28"/>
          <w:szCs w:val="28"/>
          <w:rtl/>
        </w:rPr>
        <w:t xml:space="preserve"> </w:t>
      </w:r>
    </w:p>
    <w:p w:rsidR="006E614F" w:rsidRDefault="006E614F" w:rsidP="006E614F">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B85B46">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ويرى الباحث </w:t>
      </w:r>
      <w:r w:rsidR="00436DC6">
        <w:rPr>
          <w:rFonts w:ascii="Simplified Arabic" w:hAnsi="Simplified Arabic" w:cs="Simplified Arabic" w:hint="cs"/>
          <w:sz w:val="28"/>
          <w:szCs w:val="28"/>
          <w:rtl/>
        </w:rPr>
        <w:t>أن</w:t>
      </w:r>
      <w:r>
        <w:rPr>
          <w:rFonts w:ascii="Simplified Arabic" w:hAnsi="Simplified Arabic" w:cs="Simplified Arabic" w:hint="cs"/>
          <w:sz w:val="28"/>
          <w:szCs w:val="28"/>
          <w:rtl/>
        </w:rPr>
        <w:t xml:space="preserve"> تطور المعرفة القانونية والية ( ميكانيكية ) التحكيم بكرة اليد للمجموعة التجريبية من خلال </w:t>
      </w:r>
      <w:r w:rsidR="00436DC6">
        <w:rPr>
          <w:rFonts w:ascii="Simplified Arabic" w:hAnsi="Simplified Arabic" w:cs="Simplified Arabic" w:hint="cs"/>
          <w:sz w:val="28"/>
          <w:szCs w:val="28"/>
          <w:rtl/>
        </w:rPr>
        <w:t>أثارة</w:t>
      </w:r>
      <w:r>
        <w:rPr>
          <w:rFonts w:ascii="Simplified Arabic" w:hAnsi="Simplified Arabic" w:cs="Simplified Arabic" w:hint="cs"/>
          <w:sz w:val="28"/>
          <w:szCs w:val="28"/>
          <w:rtl/>
        </w:rPr>
        <w:t xml:space="preserve"> دافعية التعلم بطريقة العروض العملية بعيدا عن الطرق السائدة في التعلم وانعكاس ذلك على زيادة تقبل المادة العلمية والرغبة في التعلم لها من خلال العرض الفديوي </w:t>
      </w:r>
      <w:r w:rsidR="00D33C02">
        <w:rPr>
          <w:rFonts w:ascii="Simplified Arabic" w:hAnsi="Simplified Arabic" w:cs="Simplified Arabic" w:hint="cs"/>
          <w:sz w:val="28"/>
          <w:szCs w:val="28"/>
          <w:rtl/>
        </w:rPr>
        <w:t xml:space="preserve">المتنوع </w:t>
      </w:r>
      <w:r>
        <w:rPr>
          <w:rFonts w:ascii="Simplified Arabic" w:hAnsi="Simplified Arabic" w:cs="Simplified Arabic" w:hint="cs"/>
          <w:sz w:val="28"/>
          <w:szCs w:val="28"/>
          <w:rtl/>
        </w:rPr>
        <w:t xml:space="preserve">والصور التعليمية </w:t>
      </w:r>
      <w:r w:rsidR="00D33C02">
        <w:rPr>
          <w:rFonts w:ascii="Simplified Arabic" w:hAnsi="Simplified Arabic" w:cs="Simplified Arabic" w:hint="cs"/>
          <w:sz w:val="28"/>
          <w:szCs w:val="28"/>
          <w:rtl/>
        </w:rPr>
        <w:t>المصحوب بشرح المدرس ، والتمري</w:t>
      </w:r>
      <w:r w:rsidR="005676A8">
        <w:rPr>
          <w:rFonts w:ascii="Simplified Arabic" w:hAnsi="Simplified Arabic" w:cs="Simplified Arabic" w:hint="cs"/>
          <w:sz w:val="28"/>
          <w:szCs w:val="28"/>
          <w:rtl/>
        </w:rPr>
        <w:t>نات التطبيقية لعملية العرض ، إذ</w:t>
      </w:r>
      <w:r w:rsidR="00D33C02">
        <w:rPr>
          <w:rFonts w:ascii="Simplified Arabic" w:hAnsi="Simplified Arabic" w:cs="Simplified Arabic" w:hint="cs"/>
          <w:sz w:val="28"/>
          <w:szCs w:val="28"/>
          <w:rtl/>
        </w:rPr>
        <w:t xml:space="preserve"> يؤكد ( شاهر ديب ابوشريخ ) " تتميز طريقة العروض العملية في التعلم والتعليم من خلال إثارة دافعية المتعلمين بتشويقهم للتعلم باستخدام بعض العروض المثيرة لتفكيرهم وحماسهم المعرفي وزيادة تحصيله " </w:t>
      </w:r>
      <w:r w:rsidR="00364794">
        <w:rPr>
          <w:rFonts w:ascii="Simplified Arabic" w:hAnsi="Simplified Arabic" w:cs="Simplified Arabic" w:hint="cs"/>
          <w:sz w:val="28"/>
          <w:szCs w:val="28"/>
          <w:rtl/>
        </w:rPr>
        <w:t xml:space="preserve">. </w:t>
      </w:r>
      <w:r w:rsidR="00D33C02">
        <w:rPr>
          <w:rStyle w:val="FootnoteReference"/>
          <w:rFonts w:ascii="Simplified Arabic" w:hAnsi="Simplified Arabic" w:cs="Simplified Arabic"/>
          <w:sz w:val="28"/>
          <w:szCs w:val="28"/>
          <w:rtl/>
        </w:rPr>
        <w:footnoteReference w:customMarkFollows="1" w:id="4"/>
        <w:t>(1)</w:t>
      </w:r>
      <w:r w:rsidR="00364794">
        <w:rPr>
          <w:rFonts w:ascii="Simplified Arabic" w:hAnsi="Simplified Arabic" w:cs="Simplified Arabic" w:hint="cs"/>
          <w:sz w:val="28"/>
          <w:szCs w:val="28"/>
          <w:rtl/>
        </w:rPr>
        <w:t xml:space="preserve"> </w:t>
      </w:r>
    </w:p>
    <w:p w:rsidR="00435BD3" w:rsidRDefault="00435BD3" w:rsidP="00220990">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5676A8">
        <w:rPr>
          <w:rFonts w:ascii="Simplified Arabic" w:hAnsi="Simplified Arabic" w:cs="Simplified Arabic" w:hint="cs"/>
          <w:sz w:val="28"/>
          <w:szCs w:val="28"/>
          <w:rtl/>
        </w:rPr>
        <w:t>إن</w:t>
      </w:r>
      <w:r>
        <w:rPr>
          <w:rFonts w:ascii="Simplified Arabic" w:hAnsi="Simplified Arabic" w:cs="Simplified Arabic" w:hint="cs"/>
          <w:sz w:val="28"/>
          <w:szCs w:val="28"/>
          <w:rtl/>
        </w:rPr>
        <w:t xml:space="preserve"> لطريقة العروض العم</w:t>
      </w:r>
      <w:r w:rsidR="00CD7F56">
        <w:rPr>
          <w:rFonts w:ascii="Simplified Arabic" w:hAnsi="Simplified Arabic" w:cs="Simplified Arabic" w:hint="cs"/>
          <w:sz w:val="28"/>
          <w:szCs w:val="28"/>
          <w:rtl/>
        </w:rPr>
        <w:t xml:space="preserve">لية </w:t>
      </w:r>
      <w:r w:rsidR="00220990">
        <w:rPr>
          <w:rFonts w:ascii="Simplified Arabic" w:hAnsi="Simplified Arabic" w:cs="Simplified Arabic" w:hint="cs"/>
          <w:sz w:val="28"/>
          <w:szCs w:val="28"/>
          <w:rtl/>
        </w:rPr>
        <w:t>التأثير</w:t>
      </w:r>
      <w:r w:rsidR="00CD7F56">
        <w:rPr>
          <w:rFonts w:ascii="Simplified Arabic" w:hAnsi="Simplified Arabic" w:cs="Simplified Arabic" w:hint="cs"/>
          <w:sz w:val="28"/>
          <w:szCs w:val="28"/>
          <w:rtl/>
        </w:rPr>
        <w:t xml:space="preserve"> الفعال في تطوير المعرفة القانونية والية التحكيم للمجموعة التجريبية ومقارن</w:t>
      </w:r>
      <w:r w:rsidR="00B85B46">
        <w:rPr>
          <w:rFonts w:ascii="Simplified Arabic" w:hAnsi="Simplified Arabic" w:cs="Simplified Arabic" w:hint="cs"/>
          <w:sz w:val="28"/>
          <w:szCs w:val="28"/>
          <w:rtl/>
        </w:rPr>
        <w:t>ة بالمجموعة الضابطة بدلالة</w:t>
      </w:r>
      <w:r w:rsidR="00CD7F56">
        <w:rPr>
          <w:rFonts w:ascii="Simplified Arabic" w:hAnsi="Simplified Arabic" w:cs="Simplified Arabic" w:hint="cs"/>
          <w:sz w:val="28"/>
          <w:szCs w:val="28"/>
          <w:rtl/>
        </w:rPr>
        <w:t xml:space="preserve"> نتائج الاختبارات القبلية والبعدية لكلا المجموعتين ، من خلال قدرتها على تقديم حجم تعليمي كبير جدا خلال مدة قصيرة نسبيا ، لما تتميز به هذه الطريقة بالعرض والتطبيق لمحتوى المادة التعليمية بشكل متسلسل ومكثف ومتداخل من خلال تجميع المحتوى في </w:t>
      </w:r>
      <w:r w:rsidR="00220990">
        <w:rPr>
          <w:rFonts w:ascii="Simplified Arabic" w:hAnsi="Simplified Arabic" w:cs="Simplified Arabic" w:hint="cs"/>
          <w:sz w:val="28"/>
          <w:szCs w:val="28"/>
          <w:rtl/>
        </w:rPr>
        <w:t>أطار</w:t>
      </w:r>
      <w:r w:rsidR="00CD7F56">
        <w:rPr>
          <w:rFonts w:ascii="Simplified Arabic" w:hAnsi="Simplified Arabic" w:cs="Simplified Arabic" w:hint="cs"/>
          <w:sz w:val="28"/>
          <w:szCs w:val="28"/>
          <w:rtl/>
        </w:rPr>
        <w:t xml:space="preserve"> واحد ( فديو تعليمي تطبيقي ، صور ) مصحوبة بشرح المدرس والتمرينات التطبيقية للعرض ، </w:t>
      </w:r>
      <w:r w:rsidR="00220990">
        <w:rPr>
          <w:rFonts w:ascii="Simplified Arabic" w:hAnsi="Simplified Arabic" w:cs="Simplified Arabic" w:hint="cs"/>
          <w:sz w:val="28"/>
          <w:szCs w:val="28"/>
          <w:rtl/>
        </w:rPr>
        <w:t xml:space="preserve">حيث " </w:t>
      </w:r>
      <w:r w:rsidR="00A65615">
        <w:rPr>
          <w:rFonts w:ascii="Simplified Arabic" w:hAnsi="Simplified Arabic" w:cs="Simplified Arabic" w:hint="cs"/>
          <w:sz w:val="28"/>
          <w:szCs w:val="28"/>
          <w:rtl/>
        </w:rPr>
        <w:t>إن</w:t>
      </w:r>
      <w:r w:rsidR="00220990">
        <w:rPr>
          <w:rFonts w:ascii="Simplified Arabic" w:hAnsi="Simplified Arabic" w:cs="Simplified Arabic" w:hint="cs"/>
          <w:sz w:val="28"/>
          <w:szCs w:val="28"/>
          <w:rtl/>
        </w:rPr>
        <w:t xml:space="preserve"> التعلم بطريق العروض العملية </w:t>
      </w:r>
      <w:r w:rsidR="00E52B8B">
        <w:rPr>
          <w:rFonts w:ascii="Simplified Arabic" w:hAnsi="Simplified Arabic" w:cs="Simplified Arabic" w:hint="cs"/>
          <w:sz w:val="28"/>
          <w:szCs w:val="28"/>
          <w:rtl/>
        </w:rPr>
        <w:t xml:space="preserve">     </w:t>
      </w:r>
      <w:r w:rsidR="009C0988">
        <w:rPr>
          <w:rFonts w:ascii="Simplified Arabic" w:hAnsi="Simplified Arabic" w:cs="Simplified Arabic" w:hint="cs"/>
          <w:sz w:val="28"/>
          <w:szCs w:val="28"/>
          <w:rtl/>
        </w:rPr>
        <w:t>تمكن المدرس</w:t>
      </w:r>
      <w:r w:rsidR="00220990">
        <w:rPr>
          <w:rFonts w:ascii="Simplified Arabic" w:hAnsi="Simplified Arabic" w:cs="Simplified Arabic" w:hint="cs"/>
          <w:sz w:val="28"/>
          <w:szCs w:val="28"/>
          <w:rtl/>
        </w:rPr>
        <w:t xml:space="preserve"> من تدريس اكبر قدر من المادة الدراسية بطريقة منظمة في وقت اقل ، لان         استخدام العرض بأنواعه المختلفة يحقق سرعة نقل المعلومات بوقت قصير جدا وتوضيحها         تطبيقيا " </w:t>
      </w:r>
      <w:r w:rsidR="00364794">
        <w:rPr>
          <w:rFonts w:ascii="Simplified Arabic" w:hAnsi="Simplified Arabic" w:cs="Simplified Arabic" w:hint="cs"/>
          <w:sz w:val="28"/>
          <w:szCs w:val="28"/>
          <w:rtl/>
        </w:rPr>
        <w:t xml:space="preserve">. </w:t>
      </w:r>
      <w:r w:rsidR="00220990">
        <w:rPr>
          <w:rStyle w:val="FootnoteReference"/>
          <w:rFonts w:ascii="Simplified Arabic" w:hAnsi="Simplified Arabic" w:cs="Simplified Arabic"/>
          <w:sz w:val="28"/>
          <w:szCs w:val="28"/>
          <w:rtl/>
        </w:rPr>
        <w:footnoteReference w:customMarkFollows="1" w:id="5"/>
        <w:t>(</w:t>
      </w:r>
      <w:r w:rsidR="00220990">
        <w:rPr>
          <w:rStyle w:val="FootnoteReference"/>
          <w:rFonts w:ascii="Simplified Arabic" w:hAnsi="Simplified Arabic" w:cs="Simplified Arabic" w:hint="cs"/>
          <w:sz w:val="28"/>
          <w:szCs w:val="28"/>
          <w:rtl/>
        </w:rPr>
        <w:t>2</w:t>
      </w:r>
      <w:r w:rsidR="00220990">
        <w:rPr>
          <w:rStyle w:val="FootnoteReference"/>
          <w:rFonts w:ascii="Simplified Arabic" w:hAnsi="Simplified Arabic" w:cs="Simplified Arabic"/>
          <w:sz w:val="28"/>
          <w:szCs w:val="28"/>
          <w:rtl/>
        </w:rPr>
        <w:t>)</w:t>
      </w:r>
      <w:r w:rsidR="00364794">
        <w:rPr>
          <w:rFonts w:ascii="Simplified Arabic" w:hAnsi="Simplified Arabic" w:cs="Simplified Arabic" w:hint="cs"/>
          <w:sz w:val="28"/>
          <w:szCs w:val="28"/>
          <w:rtl/>
        </w:rPr>
        <w:t xml:space="preserve"> </w:t>
      </w:r>
    </w:p>
    <w:p w:rsidR="00E52B8B" w:rsidRDefault="00E52B8B" w:rsidP="00B806BE">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كما يرى الباحث </w:t>
      </w:r>
      <w:r w:rsidR="005676A8">
        <w:rPr>
          <w:rFonts w:ascii="Simplified Arabic" w:hAnsi="Simplified Arabic" w:cs="Simplified Arabic" w:hint="cs"/>
          <w:sz w:val="28"/>
          <w:szCs w:val="28"/>
          <w:rtl/>
        </w:rPr>
        <w:t>أن</w:t>
      </w:r>
      <w:r>
        <w:rPr>
          <w:rFonts w:ascii="Simplified Arabic" w:hAnsi="Simplified Arabic" w:cs="Simplified Arabic" w:hint="cs"/>
          <w:sz w:val="28"/>
          <w:szCs w:val="28"/>
          <w:rtl/>
        </w:rPr>
        <w:t xml:space="preserve"> لطريقة العروض العملية دور</w:t>
      </w:r>
      <w:r w:rsidR="005676A8">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بارز</w:t>
      </w:r>
      <w:r w:rsidR="005676A8">
        <w:rPr>
          <w:rFonts w:ascii="Simplified Arabic" w:hAnsi="Simplified Arabic" w:cs="Simplified Arabic" w:hint="cs"/>
          <w:sz w:val="28"/>
          <w:szCs w:val="28"/>
          <w:rtl/>
        </w:rPr>
        <w:t>ا</w:t>
      </w:r>
      <w:r>
        <w:rPr>
          <w:rFonts w:ascii="Simplified Arabic" w:hAnsi="Simplified Arabic" w:cs="Simplified Arabic" w:hint="cs"/>
          <w:sz w:val="28"/>
          <w:szCs w:val="28"/>
          <w:rtl/>
        </w:rPr>
        <w:t xml:space="preserve"> في تقدم المستوى المعرفي لمواد قانون اللعبة وتطبيقاته ميدانيا من خلال </w:t>
      </w:r>
      <w:r w:rsidR="00B806BE">
        <w:rPr>
          <w:rFonts w:ascii="Simplified Arabic" w:hAnsi="Simplified Arabic" w:cs="Simplified Arabic" w:hint="cs"/>
          <w:sz w:val="28"/>
          <w:szCs w:val="28"/>
          <w:rtl/>
        </w:rPr>
        <w:t>استهداف</w:t>
      </w:r>
      <w:r>
        <w:rPr>
          <w:rFonts w:ascii="Simplified Arabic" w:hAnsi="Simplified Arabic" w:cs="Simplified Arabic" w:hint="cs"/>
          <w:sz w:val="28"/>
          <w:szCs w:val="28"/>
          <w:rtl/>
        </w:rPr>
        <w:t xml:space="preserve"> الطريقة أكثر من حاسة للتعلم ، وبالتالي انعكاس ذلك على فهم </w:t>
      </w:r>
      <w:r w:rsidR="00364794">
        <w:rPr>
          <w:rFonts w:ascii="Simplified Arabic" w:hAnsi="Simplified Arabic" w:cs="Simplified Arabic" w:hint="cs"/>
          <w:sz w:val="28"/>
          <w:szCs w:val="28"/>
          <w:rtl/>
        </w:rPr>
        <w:t>واستيعاب</w:t>
      </w:r>
      <w:r>
        <w:rPr>
          <w:rFonts w:ascii="Simplified Arabic" w:hAnsi="Simplified Arabic" w:cs="Simplified Arabic" w:hint="cs"/>
          <w:sz w:val="28"/>
          <w:szCs w:val="28"/>
          <w:rtl/>
        </w:rPr>
        <w:t xml:space="preserve"> وإدراك الطالب للمحتوى التعليمي نظريا وعمليا </w:t>
      </w:r>
      <w:r w:rsidR="00B806BE">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من </w:t>
      </w:r>
      <w:r w:rsidR="005676A8">
        <w:rPr>
          <w:rFonts w:ascii="Simplified Arabic" w:hAnsi="Simplified Arabic" w:cs="Simplified Arabic" w:hint="cs"/>
          <w:sz w:val="28"/>
          <w:szCs w:val="28"/>
          <w:rtl/>
        </w:rPr>
        <w:t>خلال العرض والشرح والتطبيق ، إذ</w:t>
      </w:r>
      <w:r>
        <w:rPr>
          <w:rFonts w:ascii="Simplified Arabic" w:hAnsi="Simplified Arabic" w:cs="Simplified Arabic" w:hint="cs"/>
          <w:sz w:val="28"/>
          <w:szCs w:val="28"/>
          <w:rtl/>
        </w:rPr>
        <w:t xml:space="preserve"> </w:t>
      </w:r>
      <w:r w:rsidR="00B806BE">
        <w:rPr>
          <w:rFonts w:ascii="Simplified Arabic" w:hAnsi="Simplified Arabic" w:cs="Simplified Arabic" w:hint="cs"/>
          <w:sz w:val="28"/>
          <w:szCs w:val="28"/>
          <w:rtl/>
        </w:rPr>
        <w:t>أشار</w:t>
      </w:r>
      <w:r>
        <w:rPr>
          <w:rFonts w:ascii="Simplified Arabic" w:hAnsi="Simplified Arabic" w:cs="Simplified Arabic" w:hint="cs"/>
          <w:sz w:val="28"/>
          <w:szCs w:val="28"/>
          <w:rtl/>
        </w:rPr>
        <w:t xml:space="preserve"> ( محمود داود الربيعي ) " ان استخدام </w:t>
      </w:r>
      <w:r w:rsidR="00B806BE">
        <w:rPr>
          <w:rFonts w:ascii="Simplified Arabic" w:hAnsi="Simplified Arabic" w:cs="Simplified Arabic" w:hint="cs"/>
          <w:sz w:val="28"/>
          <w:szCs w:val="28"/>
          <w:rtl/>
        </w:rPr>
        <w:t>أكثر</w:t>
      </w:r>
      <w:r>
        <w:rPr>
          <w:rFonts w:ascii="Simplified Arabic" w:hAnsi="Simplified Arabic" w:cs="Simplified Arabic" w:hint="cs"/>
          <w:sz w:val="28"/>
          <w:szCs w:val="28"/>
          <w:rtl/>
        </w:rPr>
        <w:t xml:space="preserve"> من حاسة </w:t>
      </w:r>
      <w:r w:rsidR="00B806BE">
        <w:rPr>
          <w:rFonts w:ascii="Simplified Arabic" w:hAnsi="Simplified Arabic" w:cs="Simplified Arabic" w:hint="cs"/>
          <w:sz w:val="28"/>
          <w:szCs w:val="28"/>
          <w:rtl/>
        </w:rPr>
        <w:t>أثناء</w:t>
      </w:r>
      <w:r>
        <w:rPr>
          <w:rFonts w:ascii="Simplified Arabic" w:hAnsi="Simplified Arabic" w:cs="Simplified Arabic" w:hint="cs"/>
          <w:sz w:val="28"/>
          <w:szCs w:val="28"/>
          <w:rtl/>
        </w:rPr>
        <w:t xml:space="preserve"> التعليم </w:t>
      </w:r>
      <w:r w:rsidR="00B806BE">
        <w:rPr>
          <w:rFonts w:ascii="Simplified Arabic" w:hAnsi="Simplified Arabic" w:cs="Simplified Arabic" w:hint="cs"/>
          <w:sz w:val="28"/>
          <w:szCs w:val="28"/>
          <w:rtl/>
        </w:rPr>
        <w:t xml:space="preserve">يكون ذو اثر فعال في عملية التعلم " </w:t>
      </w:r>
      <w:r w:rsidR="00364794">
        <w:rPr>
          <w:rFonts w:ascii="Simplified Arabic" w:hAnsi="Simplified Arabic" w:cs="Simplified Arabic" w:hint="cs"/>
          <w:sz w:val="28"/>
          <w:szCs w:val="28"/>
          <w:rtl/>
        </w:rPr>
        <w:t xml:space="preserve">. </w:t>
      </w:r>
      <w:r w:rsidR="00B806BE">
        <w:rPr>
          <w:rStyle w:val="FootnoteReference"/>
          <w:rFonts w:ascii="Simplified Arabic" w:hAnsi="Simplified Arabic" w:cs="Simplified Arabic"/>
          <w:sz w:val="28"/>
          <w:szCs w:val="28"/>
          <w:rtl/>
        </w:rPr>
        <w:footnoteReference w:customMarkFollows="1" w:id="6"/>
        <w:t>(</w:t>
      </w:r>
      <w:r w:rsidR="00B806BE">
        <w:rPr>
          <w:rStyle w:val="FootnoteReference"/>
          <w:rFonts w:ascii="Simplified Arabic" w:hAnsi="Simplified Arabic" w:cs="Simplified Arabic" w:hint="cs"/>
          <w:sz w:val="28"/>
          <w:szCs w:val="28"/>
          <w:rtl/>
        </w:rPr>
        <w:t>3</w:t>
      </w:r>
      <w:r w:rsidR="00B806BE">
        <w:rPr>
          <w:rStyle w:val="FootnoteReference"/>
          <w:rFonts w:ascii="Simplified Arabic" w:hAnsi="Simplified Arabic" w:cs="Simplified Arabic"/>
          <w:sz w:val="28"/>
          <w:szCs w:val="28"/>
          <w:rtl/>
        </w:rPr>
        <w:t>)</w:t>
      </w:r>
      <w:r w:rsidR="00364794">
        <w:rPr>
          <w:rFonts w:ascii="Simplified Arabic" w:hAnsi="Simplified Arabic" w:cs="Simplified Arabic" w:hint="cs"/>
          <w:sz w:val="28"/>
          <w:szCs w:val="28"/>
          <w:rtl/>
        </w:rPr>
        <w:t xml:space="preserve"> </w:t>
      </w:r>
    </w:p>
    <w:p w:rsidR="00B806BE" w:rsidRDefault="00B806BE" w:rsidP="00705AE7">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364794">
        <w:rPr>
          <w:rFonts w:ascii="Simplified Arabic" w:hAnsi="Simplified Arabic" w:cs="Simplified Arabic" w:hint="cs"/>
          <w:sz w:val="28"/>
          <w:szCs w:val="28"/>
          <w:rtl/>
        </w:rPr>
        <w:t xml:space="preserve"> </w:t>
      </w:r>
      <w:r w:rsidR="00A165E6">
        <w:rPr>
          <w:rFonts w:ascii="Simplified Arabic" w:hAnsi="Simplified Arabic" w:cs="Simplified Arabic" w:hint="cs"/>
          <w:sz w:val="28"/>
          <w:szCs w:val="28"/>
          <w:rtl/>
        </w:rPr>
        <w:t xml:space="preserve">ويعزو الباحث أيضا تطور مجموعته التجريبية في المعرفة القانونية والية ( ميكانيكية ) التحكيم بكرة اليد </w:t>
      </w:r>
      <w:r w:rsidR="00A65615">
        <w:rPr>
          <w:rFonts w:ascii="Simplified Arabic" w:hAnsi="Simplified Arabic" w:cs="Simplified Arabic" w:hint="cs"/>
          <w:sz w:val="28"/>
          <w:szCs w:val="28"/>
          <w:rtl/>
        </w:rPr>
        <w:t>إلى</w:t>
      </w:r>
      <w:r w:rsidR="00A165E6">
        <w:rPr>
          <w:rFonts w:ascii="Simplified Arabic" w:hAnsi="Simplified Arabic" w:cs="Simplified Arabic" w:hint="cs"/>
          <w:sz w:val="28"/>
          <w:szCs w:val="28"/>
          <w:rtl/>
        </w:rPr>
        <w:t xml:space="preserve"> </w:t>
      </w:r>
      <w:r w:rsidR="00A65615">
        <w:rPr>
          <w:rFonts w:ascii="Simplified Arabic" w:hAnsi="Simplified Arabic" w:cs="Simplified Arabic" w:hint="cs"/>
          <w:sz w:val="28"/>
          <w:szCs w:val="28"/>
          <w:rtl/>
        </w:rPr>
        <w:t>إن</w:t>
      </w:r>
      <w:r w:rsidR="00A165E6">
        <w:rPr>
          <w:rFonts w:ascii="Simplified Arabic" w:hAnsi="Simplified Arabic" w:cs="Simplified Arabic" w:hint="cs"/>
          <w:sz w:val="28"/>
          <w:szCs w:val="28"/>
          <w:rtl/>
        </w:rPr>
        <w:t xml:space="preserve"> الطريقة عملت على زيادة القدرات المعرفية لدى الطلاب كالتذكر والفهم والتطبيق والتحليل والتركيب والتقويم من خلال التسلسل بالمنهج التعليمي والتدرج به من السهل </w:t>
      </w:r>
      <w:r w:rsidR="00A65615">
        <w:rPr>
          <w:rFonts w:ascii="Simplified Arabic" w:hAnsi="Simplified Arabic" w:cs="Simplified Arabic" w:hint="cs"/>
          <w:sz w:val="28"/>
          <w:szCs w:val="28"/>
          <w:rtl/>
        </w:rPr>
        <w:t>إلى</w:t>
      </w:r>
      <w:r w:rsidR="00A165E6">
        <w:rPr>
          <w:rFonts w:ascii="Simplified Arabic" w:hAnsi="Simplified Arabic" w:cs="Simplified Arabic" w:hint="cs"/>
          <w:sz w:val="28"/>
          <w:szCs w:val="28"/>
          <w:rtl/>
        </w:rPr>
        <w:t xml:space="preserve"> الصعب وتنو</w:t>
      </w:r>
      <w:r w:rsidR="00364794">
        <w:rPr>
          <w:rFonts w:ascii="Simplified Arabic" w:hAnsi="Simplified Arabic" w:cs="Simplified Arabic" w:hint="cs"/>
          <w:sz w:val="28"/>
          <w:szCs w:val="28"/>
          <w:rtl/>
        </w:rPr>
        <w:t>ع العمل بمواقف عرض وتطبيق تخصصي</w:t>
      </w:r>
      <w:r w:rsidR="00A165E6">
        <w:rPr>
          <w:rFonts w:ascii="Simplified Arabic" w:hAnsi="Simplified Arabic" w:cs="Simplified Arabic" w:hint="cs"/>
          <w:sz w:val="28"/>
          <w:szCs w:val="28"/>
          <w:rtl/>
        </w:rPr>
        <w:t xml:space="preserve"> لهذه القدرات المعرفية والمتمثلة بمجموعة من </w:t>
      </w:r>
      <w:r w:rsidR="000119AF">
        <w:rPr>
          <w:rFonts w:ascii="Simplified Arabic" w:hAnsi="Simplified Arabic" w:cs="Simplified Arabic" w:hint="cs"/>
          <w:sz w:val="28"/>
          <w:szCs w:val="28"/>
          <w:rtl/>
        </w:rPr>
        <w:t>الأهداف</w:t>
      </w:r>
      <w:r w:rsidR="00A165E6">
        <w:rPr>
          <w:rFonts w:ascii="Simplified Arabic" w:hAnsi="Simplified Arabic" w:cs="Simplified Arabic" w:hint="cs"/>
          <w:sz w:val="28"/>
          <w:szCs w:val="28"/>
          <w:rtl/>
        </w:rPr>
        <w:t xml:space="preserve"> ( التعليمية ، السلوكية )</w:t>
      </w:r>
      <w:r>
        <w:rPr>
          <w:rFonts w:ascii="Simplified Arabic" w:hAnsi="Simplified Arabic" w:cs="Simplified Arabic" w:hint="cs"/>
          <w:sz w:val="28"/>
          <w:szCs w:val="28"/>
          <w:rtl/>
        </w:rPr>
        <w:t xml:space="preserve"> </w:t>
      </w:r>
      <w:r w:rsidR="00A165E6">
        <w:rPr>
          <w:rFonts w:ascii="Simplified Arabic" w:hAnsi="Simplified Arabic" w:cs="Simplified Arabic" w:hint="cs"/>
          <w:sz w:val="28"/>
          <w:szCs w:val="28"/>
          <w:rtl/>
        </w:rPr>
        <w:t xml:space="preserve">خلال المنهج </w:t>
      </w:r>
      <w:r w:rsidR="000119AF">
        <w:rPr>
          <w:rFonts w:ascii="Simplified Arabic" w:hAnsi="Simplified Arabic" w:cs="Simplified Arabic" w:hint="cs"/>
          <w:sz w:val="28"/>
          <w:szCs w:val="28"/>
          <w:rtl/>
        </w:rPr>
        <w:t xml:space="preserve">المعد من قبل الباحث ، </w:t>
      </w:r>
      <w:r w:rsidR="000E2112">
        <w:rPr>
          <w:rFonts w:ascii="Simplified Arabic" w:hAnsi="Simplified Arabic" w:cs="Simplified Arabic" w:hint="cs"/>
          <w:sz w:val="28"/>
          <w:szCs w:val="28"/>
          <w:rtl/>
        </w:rPr>
        <w:t xml:space="preserve">فضلا عن ذلك الاحتفاظ بالمعلومات للمنهج التعليمي من خلال تذكر المواقف التعليمية التي تم عرضها   ( فديويا ، صوريا ) من قبل الباحث ، </w:t>
      </w:r>
      <w:r w:rsidR="005676A8">
        <w:rPr>
          <w:rFonts w:ascii="Simplified Arabic" w:hAnsi="Simplified Arabic" w:cs="Simplified Arabic" w:hint="cs"/>
          <w:sz w:val="28"/>
          <w:szCs w:val="28"/>
          <w:rtl/>
        </w:rPr>
        <w:t>إذ</w:t>
      </w:r>
      <w:r w:rsidR="000119AF">
        <w:rPr>
          <w:rFonts w:ascii="Simplified Arabic" w:hAnsi="Simplified Arabic" w:cs="Simplified Arabic" w:hint="cs"/>
          <w:sz w:val="28"/>
          <w:szCs w:val="28"/>
          <w:rtl/>
        </w:rPr>
        <w:t xml:space="preserve"> يؤكد ( محمود د</w:t>
      </w:r>
      <w:r w:rsidR="000E2112">
        <w:rPr>
          <w:rFonts w:ascii="Simplified Arabic" w:hAnsi="Simplified Arabic" w:cs="Simplified Arabic" w:hint="cs"/>
          <w:sz w:val="28"/>
          <w:szCs w:val="28"/>
          <w:rtl/>
        </w:rPr>
        <w:t>اود الربيعي ، سعيد صالح حمد</w:t>
      </w:r>
      <w:r w:rsidR="000119AF">
        <w:rPr>
          <w:rFonts w:ascii="Simplified Arabic" w:hAnsi="Simplified Arabic" w:cs="Simplified Arabic" w:hint="cs"/>
          <w:sz w:val="28"/>
          <w:szCs w:val="28"/>
          <w:rtl/>
        </w:rPr>
        <w:t xml:space="preserve"> )</w:t>
      </w:r>
      <w:r>
        <w:rPr>
          <w:rFonts w:ascii="Simplified Arabic" w:hAnsi="Simplified Arabic" w:cs="Simplified Arabic" w:hint="cs"/>
          <w:sz w:val="28"/>
          <w:szCs w:val="28"/>
          <w:rtl/>
        </w:rPr>
        <w:t xml:space="preserve"> </w:t>
      </w:r>
      <w:r w:rsidR="000119AF">
        <w:rPr>
          <w:rFonts w:ascii="Simplified Arabic" w:hAnsi="Simplified Arabic" w:cs="Simplified Arabic" w:hint="cs"/>
          <w:sz w:val="28"/>
          <w:szCs w:val="28"/>
          <w:rtl/>
        </w:rPr>
        <w:t xml:space="preserve"> </w:t>
      </w:r>
      <w:r w:rsidR="000E2112">
        <w:rPr>
          <w:rFonts w:ascii="Simplified Arabic" w:hAnsi="Simplified Arabic" w:cs="Simplified Arabic" w:hint="cs"/>
          <w:sz w:val="28"/>
          <w:szCs w:val="28"/>
          <w:rtl/>
        </w:rPr>
        <w:t xml:space="preserve">، </w:t>
      </w:r>
      <w:r w:rsidR="000119AF">
        <w:rPr>
          <w:rFonts w:ascii="Simplified Arabic" w:hAnsi="Simplified Arabic" w:cs="Simplified Arabic" w:hint="cs"/>
          <w:sz w:val="28"/>
          <w:szCs w:val="28"/>
          <w:rtl/>
        </w:rPr>
        <w:t xml:space="preserve">ان من معايير الطريقة التدريسية الجيدة " </w:t>
      </w:r>
      <w:r w:rsidR="00A65615">
        <w:rPr>
          <w:rFonts w:ascii="Simplified Arabic" w:hAnsi="Simplified Arabic" w:cs="Simplified Arabic" w:hint="cs"/>
          <w:sz w:val="28"/>
          <w:szCs w:val="28"/>
          <w:rtl/>
        </w:rPr>
        <w:t>إن</w:t>
      </w:r>
      <w:r w:rsidR="000119AF">
        <w:rPr>
          <w:rFonts w:ascii="Simplified Arabic" w:hAnsi="Simplified Arabic" w:cs="Simplified Arabic" w:hint="cs"/>
          <w:sz w:val="28"/>
          <w:szCs w:val="28"/>
          <w:rtl/>
        </w:rPr>
        <w:t xml:space="preserve"> تكون مناسبة لمحتوى المنهج الدراسي ، وترتبط بأهداف التعليم ، وان تنتقل من السهل </w:t>
      </w:r>
      <w:r w:rsidR="00A65615">
        <w:rPr>
          <w:rFonts w:ascii="Simplified Arabic" w:hAnsi="Simplified Arabic" w:cs="Simplified Arabic" w:hint="cs"/>
          <w:sz w:val="28"/>
          <w:szCs w:val="28"/>
          <w:rtl/>
        </w:rPr>
        <w:t>إلى</w:t>
      </w:r>
      <w:r w:rsidR="000119AF">
        <w:rPr>
          <w:rFonts w:ascii="Simplified Arabic" w:hAnsi="Simplified Arabic" w:cs="Simplified Arabic" w:hint="cs"/>
          <w:sz w:val="28"/>
          <w:szCs w:val="28"/>
          <w:rtl/>
        </w:rPr>
        <w:t xml:space="preserve"> الصعب وتوازن بين الجانب النظري والتطبيق </w:t>
      </w:r>
      <w:r w:rsidR="000E2112">
        <w:rPr>
          <w:rFonts w:ascii="Simplified Arabic" w:hAnsi="Simplified Arabic" w:cs="Simplified Arabic" w:hint="cs"/>
          <w:sz w:val="28"/>
          <w:szCs w:val="28"/>
          <w:rtl/>
        </w:rPr>
        <w:t xml:space="preserve">  </w:t>
      </w:r>
      <w:r w:rsidR="000119AF">
        <w:rPr>
          <w:rFonts w:ascii="Simplified Arabic" w:hAnsi="Simplified Arabic" w:cs="Simplified Arabic" w:hint="cs"/>
          <w:sz w:val="28"/>
          <w:szCs w:val="28"/>
          <w:rtl/>
        </w:rPr>
        <w:t xml:space="preserve">العملي " </w:t>
      </w:r>
      <w:r w:rsidR="000E2112">
        <w:rPr>
          <w:rStyle w:val="FootnoteReference"/>
          <w:rFonts w:ascii="Simplified Arabic" w:hAnsi="Simplified Arabic" w:cs="Simplified Arabic"/>
          <w:sz w:val="28"/>
          <w:szCs w:val="28"/>
          <w:rtl/>
        </w:rPr>
        <w:footnoteReference w:customMarkFollows="1" w:id="7"/>
        <w:t>(</w:t>
      </w:r>
      <w:r w:rsidR="000E2112">
        <w:rPr>
          <w:rStyle w:val="FootnoteReference"/>
          <w:rFonts w:ascii="Simplified Arabic" w:hAnsi="Simplified Arabic" w:cs="Simplified Arabic" w:hint="cs"/>
          <w:sz w:val="28"/>
          <w:szCs w:val="28"/>
          <w:rtl/>
        </w:rPr>
        <w:t>1</w:t>
      </w:r>
      <w:r w:rsidR="000E2112">
        <w:rPr>
          <w:rStyle w:val="FootnoteReference"/>
          <w:rFonts w:ascii="Simplified Arabic" w:hAnsi="Simplified Arabic" w:cs="Simplified Arabic"/>
          <w:sz w:val="28"/>
          <w:szCs w:val="28"/>
          <w:rtl/>
        </w:rPr>
        <w:t>)</w:t>
      </w:r>
      <w:r w:rsidR="000E2112">
        <w:rPr>
          <w:rFonts w:ascii="Simplified Arabic" w:hAnsi="Simplified Arabic" w:cs="Simplified Arabic" w:hint="cs"/>
          <w:sz w:val="28"/>
          <w:szCs w:val="28"/>
          <w:rtl/>
        </w:rPr>
        <w:t xml:space="preserve"> ، ويضيف ( وليد عبد الكريم صوافطة ) ، </w:t>
      </w:r>
      <w:r w:rsidR="00A65615">
        <w:rPr>
          <w:rFonts w:ascii="Simplified Arabic" w:hAnsi="Simplified Arabic" w:cs="Simplified Arabic" w:hint="cs"/>
          <w:sz w:val="28"/>
          <w:szCs w:val="28"/>
          <w:rtl/>
        </w:rPr>
        <w:t>إن</w:t>
      </w:r>
      <w:r w:rsidR="000E2112">
        <w:rPr>
          <w:rFonts w:ascii="Simplified Arabic" w:hAnsi="Simplified Arabic" w:cs="Simplified Arabic" w:hint="cs"/>
          <w:sz w:val="28"/>
          <w:szCs w:val="28"/>
          <w:rtl/>
        </w:rPr>
        <w:t xml:space="preserve"> لطريقة العروض العملية</w:t>
      </w:r>
      <w:r w:rsidR="009C0988">
        <w:rPr>
          <w:rFonts w:ascii="Simplified Arabic" w:hAnsi="Simplified Arabic" w:cs="Simplified Arabic" w:hint="cs"/>
          <w:sz w:val="28"/>
          <w:szCs w:val="28"/>
          <w:rtl/>
        </w:rPr>
        <w:t xml:space="preserve"> " دور فعال في زيادة تذكر الطلاب</w:t>
      </w:r>
      <w:r w:rsidR="000E2112">
        <w:rPr>
          <w:rFonts w:ascii="Simplified Arabic" w:hAnsi="Simplified Arabic" w:cs="Simplified Arabic" w:hint="cs"/>
          <w:sz w:val="28"/>
          <w:szCs w:val="28"/>
          <w:rtl/>
        </w:rPr>
        <w:t xml:space="preserve"> للمعلومات والمعارف </w:t>
      </w:r>
      <w:r w:rsidR="00705AE7">
        <w:rPr>
          <w:rFonts w:ascii="Simplified Arabic" w:hAnsi="Simplified Arabic" w:cs="Simplified Arabic" w:hint="cs"/>
          <w:sz w:val="28"/>
          <w:szCs w:val="28"/>
          <w:rtl/>
        </w:rPr>
        <w:t xml:space="preserve">وفهمها </w:t>
      </w:r>
      <w:r w:rsidR="000E2112">
        <w:rPr>
          <w:rFonts w:ascii="Simplified Arabic" w:hAnsi="Simplified Arabic" w:cs="Simplified Arabic" w:hint="cs"/>
          <w:sz w:val="28"/>
          <w:szCs w:val="28"/>
          <w:rtl/>
        </w:rPr>
        <w:t xml:space="preserve">بعد العرض مباشرة ، </w:t>
      </w:r>
      <w:r w:rsidR="009C0988">
        <w:rPr>
          <w:rFonts w:ascii="Simplified Arabic" w:hAnsi="Simplified Arabic" w:cs="Simplified Arabic" w:hint="cs"/>
          <w:sz w:val="28"/>
          <w:szCs w:val="28"/>
          <w:rtl/>
        </w:rPr>
        <w:t>كما تساعد في زيادة احتفاظ الطلاب</w:t>
      </w:r>
      <w:r w:rsidR="000E2112">
        <w:rPr>
          <w:rFonts w:ascii="Simplified Arabic" w:hAnsi="Simplified Arabic" w:cs="Simplified Arabic" w:hint="cs"/>
          <w:sz w:val="28"/>
          <w:szCs w:val="28"/>
          <w:rtl/>
        </w:rPr>
        <w:t xml:space="preserve"> بالمعلومات وبقائها بوج</w:t>
      </w:r>
      <w:r w:rsidR="00705AE7">
        <w:rPr>
          <w:rFonts w:ascii="Simplified Arabic" w:hAnsi="Simplified Arabic" w:cs="Simplified Arabic" w:hint="cs"/>
          <w:sz w:val="28"/>
          <w:szCs w:val="28"/>
          <w:rtl/>
        </w:rPr>
        <w:t>ه</w:t>
      </w:r>
      <w:r w:rsidR="000E2112">
        <w:rPr>
          <w:rFonts w:ascii="Simplified Arabic" w:hAnsi="Simplified Arabic" w:cs="Simplified Arabic" w:hint="cs"/>
          <w:sz w:val="28"/>
          <w:szCs w:val="28"/>
          <w:rtl/>
        </w:rPr>
        <w:t xml:space="preserve"> عام " . </w:t>
      </w:r>
      <w:r w:rsidR="000E2112">
        <w:rPr>
          <w:rStyle w:val="FootnoteReference"/>
          <w:rFonts w:ascii="Simplified Arabic" w:hAnsi="Simplified Arabic" w:cs="Simplified Arabic"/>
          <w:sz w:val="28"/>
          <w:szCs w:val="28"/>
          <w:rtl/>
        </w:rPr>
        <w:footnoteReference w:customMarkFollows="1" w:id="8"/>
        <w:t>(</w:t>
      </w:r>
      <w:r w:rsidR="000E2112">
        <w:rPr>
          <w:rStyle w:val="FootnoteReference"/>
          <w:rFonts w:ascii="Simplified Arabic" w:hAnsi="Simplified Arabic" w:cs="Simplified Arabic" w:hint="cs"/>
          <w:sz w:val="28"/>
          <w:szCs w:val="28"/>
          <w:rtl/>
        </w:rPr>
        <w:t>2</w:t>
      </w:r>
      <w:r w:rsidR="000E2112">
        <w:rPr>
          <w:rStyle w:val="FootnoteReference"/>
          <w:rFonts w:ascii="Simplified Arabic" w:hAnsi="Simplified Arabic" w:cs="Simplified Arabic"/>
          <w:sz w:val="28"/>
          <w:szCs w:val="28"/>
          <w:rtl/>
        </w:rPr>
        <w:t>)</w:t>
      </w:r>
      <w:r w:rsidR="00705AE7">
        <w:rPr>
          <w:rFonts w:ascii="Simplified Arabic" w:hAnsi="Simplified Arabic" w:cs="Simplified Arabic" w:hint="cs"/>
          <w:sz w:val="28"/>
          <w:szCs w:val="28"/>
          <w:rtl/>
        </w:rPr>
        <w:t xml:space="preserve"> ، فضلا عن </w:t>
      </w:r>
      <w:r w:rsidR="00910736">
        <w:rPr>
          <w:rFonts w:ascii="Simplified Arabic" w:hAnsi="Simplified Arabic" w:cs="Simplified Arabic" w:hint="cs"/>
          <w:sz w:val="28"/>
          <w:szCs w:val="28"/>
          <w:rtl/>
        </w:rPr>
        <w:t>أن</w:t>
      </w:r>
      <w:r w:rsidR="00705AE7">
        <w:rPr>
          <w:rFonts w:ascii="Simplified Arabic" w:hAnsi="Simplified Arabic" w:cs="Simplified Arabic" w:hint="cs"/>
          <w:sz w:val="28"/>
          <w:szCs w:val="28"/>
          <w:rtl/>
        </w:rPr>
        <w:t xml:space="preserve"> العروض العملية " توفر مواقف وخبرات للتعلم تسهم في تنمية مهارات الملاحظة وفرض الفروض وإجراء التجارب وتفسير النتائج وتكوين الاستنتاجات والتوصل </w:t>
      </w:r>
      <w:r w:rsidR="00910736">
        <w:rPr>
          <w:rFonts w:ascii="Simplified Arabic" w:hAnsi="Simplified Arabic" w:cs="Simplified Arabic" w:hint="cs"/>
          <w:sz w:val="28"/>
          <w:szCs w:val="28"/>
          <w:rtl/>
        </w:rPr>
        <w:t>إلى</w:t>
      </w:r>
      <w:r w:rsidR="00705AE7">
        <w:rPr>
          <w:rFonts w:ascii="Simplified Arabic" w:hAnsi="Simplified Arabic" w:cs="Simplified Arabic" w:hint="cs"/>
          <w:sz w:val="28"/>
          <w:szCs w:val="28"/>
          <w:rtl/>
        </w:rPr>
        <w:t xml:space="preserve"> قواعد وتعميمات علمية " . </w:t>
      </w:r>
      <w:r w:rsidR="00705AE7">
        <w:rPr>
          <w:rStyle w:val="FootnoteReference"/>
          <w:rFonts w:ascii="Simplified Arabic" w:hAnsi="Simplified Arabic" w:cs="Simplified Arabic"/>
          <w:sz w:val="28"/>
          <w:szCs w:val="28"/>
          <w:rtl/>
        </w:rPr>
        <w:footnoteReference w:customMarkFollows="1" w:id="9"/>
        <w:t>(</w:t>
      </w:r>
      <w:r w:rsidR="00705AE7">
        <w:rPr>
          <w:rStyle w:val="FootnoteReference"/>
          <w:rFonts w:ascii="Simplified Arabic" w:hAnsi="Simplified Arabic" w:cs="Simplified Arabic" w:hint="cs"/>
          <w:sz w:val="28"/>
          <w:szCs w:val="28"/>
          <w:rtl/>
        </w:rPr>
        <w:t>3</w:t>
      </w:r>
      <w:r w:rsidR="00705AE7">
        <w:rPr>
          <w:rStyle w:val="FootnoteReference"/>
          <w:rFonts w:ascii="Simplified Arabic" w:hAnsi="Simplified Arabic" w:cs="Simplified Arabic"/>
          <w:sz w:val="28"/>
          <w:szCs w:val="28"/>
          <w:rtl/>
        </w:rPr>
        <w:t>)</w:t>
      </w:r>
      <w:r w:rsidR="00705AE7">
        <w:rPr>
          <w:rFonts w:ascii="Simplified Arabic" w:hAnsi="Simplified Arabic" w:cs="Simplified Arabic" w:hint="cs"/>
          <w:sz w:val="28"/>
          <w:szCs w:val="28"/>
          <w:rtl/>
        </w:rPr>
        <w:t xml:space="preserve"> </w:t>
      </w:r>
    </w:p>
    <w:p w:rsidR="004B4B26" w:rsidRDefault="004B4B26" w:rsidP="006800C5">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w:t>
      </w:r>
      <w:r w:rsidR="006800C5">
        <w:rPr>
          <w:rFonts w:ascii="Simplified Arabic" w:hAnsi="Simplified Arabic" w:cs="Simplified Arabic" w:hint="cs"/>
          <w:sz w:val="28"/>
          <w:szCs w:val="28"/>
          <w:rtl/>
        </w:rPr>
        <w:t xml:space="preserve">    كما يرى الباحث </w:t>
      </w:r>
      <w:r w:rsidR="005676A8">
        <w:rPr>
          <w:rFonts w:ascii="Simplified Arabic" w:hAnsi="Simplified Arabic" w:cs="Simplified Arabic" w:hint="cs"/>
          <w:sz w:val="28"/>
          <w:szCs w:val="28"/>
          <w:rtl/>
        </w:rPr>
        <w:t>أن</w:t>
      </w:r>
      <w:r w:rsidR="006800C5">
        <w:rPr>
          <w:rFonts w:ascii="Simplified Arabic" w:hAnsi="Simplified Arabic" w:cs="Simplified Arabic" w:hint="cs"/>
          <w:sz w:val="28"/>
          <w:szCs w:val="28"/>
          <w:rtl/>
        </w:rPr>
        <w:t xml:space="preserve"> اعتماده على المصادر والمراجع العلمية التخصصية الرصي</w:t>
      </w:r>
      <w:r w:rsidR="005676A8">
        <w:rPr>
          <w:rFonts w:ascii="Simplified Arabic" w:hAnsi="Simplified Arabic" w:cs="Simplified Arabic" w:hint="cs"/>
          <w:sz w:val="28"/>
          <w:szCs w:val="28"/>
          <w:rtl/>
        </w:rPr>
        <w:t>نة في إعداد منهجه التعليمي ولاسيما</w:t>
      </w:r>
      <w:r w:rsidR="006800C5">
        <w:rPr>
          <w:rFonts w:ascii="Simplified Arabic" w:hAnsi="Simplified Arabic" w:cs="Simplified Arabic" w:hint="cs"/>
          <w:sz w:val="28"/>
          <w:szCs w:val="28"/>
          <w:rtl/>
        </w:rPr>
        <w:t xml:space="preserve"> المحاضرات للاتحاد الدولي بكرة اليد في العرض والتطبيق ساهم بشكل كبير في تطور المجموعة التجريبية في المعرفة القانون</w:t>
      </w:r>
      <w:r w:rsidR="00EE448B">
        <w:rPr>
          <w:rFonts w:ascii="Simplified Arabic" w:hAnsi="Simplified Arabic" w:cs="Simplified Arabic" w:hint="cs"/>
          <w:sz w:val="28"/>
          <w:szCs w:val="28"/>
          <w:rtl/>
        </w:rPr>
        <w:t>ية والية التحكيم بكرة اليد ، إذ يؤكد</w:t>
      </w:r>
      <w:r w:rsidR="006800C5">
        <w:rPr>
          <w:rFonts w:ascii="Simplified Arabic" w:hAnsi="Simplified Arabic" w:cs="Simplified Arabic" w:hint="cs"/>
          <w:sz w:val="28"/>
          <w:szCs w:val="28"/>
          <w:rtl/>
        </w:rPr>
        <w:t xml:space="preserve"> </w:t>
      </w:r>
      <w:r w:rsidR="00EE448B">
        <w:rPr>
          <w:rFonts w:ascii="Simplified Arabic" w:hAnsi="Simplified Arabic" w:cs="Simplified Arabic" w:hint="cs"/>
          <w:sz w:val="28"/>
          <w:szCs w:val="28"/>
          <w:rtl/>
        </w:rPr>
        <w:t xml:space="preserve">       </w:t>
      </w:r>
      <w:r w:rsidR="006800C5">
        <w:rPr>
          <w:rFonts w:ascii="Simplified Arabic" w:hAnsi="Simplified Arabic" w:cs="Simplified Arabic" w:hint="cs"/>
          <w:sz w:val="28"/>
          <w:szCs w:val="28"/>
          <w:rtl/>
        </w:rPr>
        <w:t xml:space="preserve">( </w:t>
      </w:r>
      <w:r w:rsidR="001F6799">
        <w:rPr>
          <w:rFonts w:ascii="Simplified Arabic" w:hAnsi="Simplified Arabic" w:cs="Simplified Arabic" w:hint="cs"/>
          <w:sz w:val="28"/>
          <w:szCs w:val="28"/>
          <w:rtl/>
        </w:rPr>
        <w:t>ش</w:t>
      </w:r>
      <w:r w:rsidR="006800C5">
        <w:rPr>
          <w:rFonts w:ascii="Simplified Arabic" w:hAnsi="Simplified Arabic" w:cs="Simplified Arabic" w:hint="cs"/>
          <w:sz w:val="28"/>
          <w:szCs w:val="28"/>
          <w:rtl/>
        </w:rPr>
        <w:t xml:space="preserve">اهر ديب </w:t>
      </w:r>
      <w:r w:rsidR="00EE448B">
        <w:rPr>
          <w:rFonts w:ascii="Simplified Arabic" w:hAnsi="Simplified Arabic" w:cs="Simplified Arabic" w:hint="cs"/>
          <w:sz w:val="28"/>
          <w:szCs w:val="28"/>
          <w:rtl/>
        </w:rPr>
        <w:t>أبو</w:t>
      </w:r>
      <w:r w:rsidR="006800C5">
        <w:rPr>
          <w:rFonts w:ascii="Simplified Arabic" w:hAnsi="Simplified Arabic" w:cs="Simplified Arabic" w:hint="cs"/>
          <w:sz w:val="28"/>
          <w:szCs w:val="28"/>
          <w:rtl/>
        </w:rPr>
        <w:t xml:space="preserve"> شريخ ) ، " توفر العروض العملية تعزيز </w:t>
      </w:r>
      <w:r w:rsidR="001F6799">
        <w:rPr>
          <w:rFonts w:ascii="Simplified Arabic" w:hAnsi="Simplified Arabic" w:cs="Simplified Arabic" w:hint="cs"/>
          <w:sz w:val="28"/>
          <w:szCs w:val="28"/>
          <w:rtl/>
        </w:rPr>
        <w:t>ثقة</w:t>
      </w:r>
      <w:r w:rsidR="009C0988">
        <w:rPr>
          <w:rFonts w:ascii="Simplified Arabic" w:hAnsi="Simplified Arabic" w:cs="Simplified Arabic" w:hint="cs"/>
          <w:sz w:val="28"/>
          <w:szCs w:val="28"/>
          <w:rtl/>
        </w:rPr>
        <w:t xml:space="preserve"> المدرس</w:t>
      </w:r>
      <w:r w:rsidR="006800C5">
        <w:rPr>
          <w:rFonts w:ascii="Simplified Arabic" w:hAnsi="Simplified Arabic" w:cs="Simplified Arabic" w:hint="cs"/>
          <w:sz w:val="28"/>
          <w:szCs w:val="28"/>
          <w:rtl/>
        </w:rPr>
        <w:t xml:space="preserve"> والمتعلم بالمعرفة الحاصلة من العرض العملي القائم على مصادر علمية ومعرفية دقيقة " . </w:t>
      </w:r>
      <w:r w:rsidR="006800C5">
        <w:rPr>
          <w:rStyle w:val="FootnoteReference"/>
          <w:rFonts w:ascii="Simplified Arabic" w:hAnsi="Simplified Arabic" w:cs="Simplified Arabic"/>
          <w:sz w:val="28"/>
          <w:szCs w:val="28"/>
          <w:rtl/>
        </w:rPr>
        <w:footnoteReference w:customMarkFollows="1" w:id="10"/>
        <w:t>(</w:t>
      </w:r>
      <w:r w:rsidR="006800C5">
        <w:rPr>
          <w:rStyle w:val="FootnoteReference"/>
          <w:rFonts w:ascii="Simplified Arabic" w:hAnsi="Simplified Arabic" w:cs="Simplified Arabic" w:hint="cs"/>
          <w:sz w:val="28"/>
          <w:szCs w:val="28"/>
          <w:rtl/>
        </w:rPr>
        <w:t>4</w:t>
      </w:r>
      <w:r w:rsidR="006800C5">
        <w:rPr>
          <w:rStyle w:val="FootnoteReference"/>
          <w:rFonts w:ascii="Simplified Arabic" w:hAnsi="Simplified Arabic" w:cs="Simplified Arabic"/>
          <w:sz w:val="28"/>
          <w:szCs w:val="28"/>
          <w:rtl/>
        </w:rPr>
        <w:t>)</w:t>
      </w:r>
      <w:r w:rsidR="006800C5">
        <w:rPr>
          <w:rFonts w:ascii="Simplified Arabic" w:hAnsi="Simplified Arabic" w:cs="Simplified Arabic" w:hint="cs"/>
          <w:sz w:val="28"/>
          <w:szCs w:val="28"/>
          <w:rtl/>
        </w:rPr>
        <w:t xml:space="preserve"> </w:t>
      </w:r>
      <w:r w:rsidR="00705AE7">
        <w:rPr>
          <w:rFonts w:ascii="Simplified Arabic" w:hAnsi="Simplified Arabic" w:cs="Simplified Arabic" w:hint="cs"/>
          <w:sz w:val="28"/>
          <w:szCs w:val="28"/>
          <w:rtl/>
        </w:rPr>
        <w:t xml:space="preserve"> </w:t>
      </w:r>
      <w:r w:rsidR="006800C5">
        <w:rPr>
          <w:rFonts w:ascii="Simplified Arabic" w:hAnsi="Simplified Arabic" w:cs="Simplified Arabic" w:hint="cs"/>
          <w:sz w:val="28"/>
          <w:szCs w:val="28"/>
          <w:rtl/>
        </w:rPr>
        <w:t xml:space="preserve"> </w:t>
      </w:r>
    </w:p>
    <w:p w:rsidR="001F6799" w:rsidRDefault="001F6799" w:rsidP="006800C5">
      <w:pPr>
        <w:pStyle w:val="NoSpacing"/>
        <w:spacing w:line="276" w:lineRule="auto"/>
        <w:jc w:val="both"/>
        <w:rPr>
          <w:rFonts w:ascii="Simplified Arabic" w:hAnsi="Simplified Arabic" w:cs="Simplified Arabic"/>
          <w:sz w:val="28"/>
          <w:szCs w:val="28"/>
          <w:rtl/>
        </w:rPr>
      </w:pPr>
    </w:p>
    <w:p w:rsidR="00546BDB" w:rsidRDefault="001F6799" w:rsidP="00546BDB">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 xml:space="preserve">    </w:t>
      </w:r>
      <w:r w:rsidR="00364794">
        <w:rPr>
          <w:rFonts w:ascii="Simplified Arabic" w:hAnsi="Simplified Arabic" w:cs="Simplified Arabic" w:hint="cs"/>
          <w:sz w:val="28"/>
          <w:szCs w:val="28"/>
          <w:rtl/>
        </w:rPr>
        <w:t xml:space="preserve"> </w:t>
      </w:r>
      <w:r w:rsidR="00EE448B">
        <w:rPr>
          <w:rFonts w:ascii="Simplified Arabic" w:hAnsi="Simplified Arabic" w:cs="Simplified Arabic" w:hint="cs"/>
          <w:sz w:val="28"/>
          <w:szCs w:val="28"/>
          <w:rtl/>
        </w:rPr>
        <w:t>إن</w:t>
      </w:r>
      <w:r>
        <w:rPr>
          <w:rFonts w:ascii="Simplified Arabic" w:hAnsi="Simplified Arabic" w:cs="Simplified Arabic" w:hint="cs"/>
          <w:sz w:val="28"/>
          <w:szCs w:val="28"/>
          <w:rtl/>
        </w:rPr>
        <w:t xml:space="preserve"> تفاعل المجموعة التجريبية مع المنهج التعليمي لطريقة العروض العملية والمدرس انعكس على تطورها في المعرفة القانونية والية التحكيم بكرة اليد ، من خلال الدور الواضح للطلاب في حل المشكلات التي تواجههم بخصوص معرفه معينه ، فضلا عن دورهم في توحيد أفكارهم باتجاه واحد من خلال العرض والمناقشة لحالات التحكيم والتحركات داخل الملعب وإعطاء الحرية في إبداء الرأي للطلاب وطرح الأسئلة وإيجاد الحلول المشتركة لها </w:t>
      </w:r>
      <w:r w:rsidR="00EE448B">
        <w:rPr>
          <w:rFonts w:ascii="Simplified Arabic" w:hAnsi="Simplified Arabic" w:cs="Simplified Arabic" w:hint="cs"/>
          <w:sz w:val="28"/>
          <w:szCs w:val="28"/>
          <w:rtl/>
        </w:rPr>
        <w:t>، إذ</w:t>
      </w:r>
      <w:r w:rsidR="00546BDB">
        <w:rPr>
          <w:rFonts w:ascii="Simplified Arabic" w:hAnsi="Simplified Arabic" w:cs="Simplified Arabic" w:hint="cs"/>
          <w:sz w:val="28"/>
          <w:szCs w:val="28"/>
          <w:rtl/>
        </w:rPr>
        <w:t xml:space="preserve"> </w:t>
      </w:r>
      <w:r w:rsidR="00BF104F">
        <w:rPr>
          <w:rFonts w:ascii="Simplified Arabic" w:hAnsi="Simplified Arabic" w:cs="Simplified Arabic" w:hint="cs"/>
          <w:sz w:val="28"/>
          <w:szCs w:val="28"/>
          <w:rtl/>
        </w:rPr>
        <w:t>أكد</w:t>
      </w:r>
      <w:r w:rsidR="00364794">
        <w:rPr>
          <w:rFonts w:ascii="Simplified Arabic" w:hAnsi="Simplified Arabic" w:cs="Simplified Arabic" w:hint="cs"/>
          <w:sz w:val="28"/>
          <w:szCs w:val="28"/>
          <w:rtl/>
        </w:rPr>
        <w:t xml:space="preserve">  </w:t>
      </w:r>
      <w:r w:rsidR="00546BDB">
        <w:rPr>
          <w:rFonts w:ascii="Simplified Arabic" w:hAnsi="Simplified Arabic" w:cs="Simplified Arabic" w:hint="cs"/>
          <w:sz w:val="28"/>
          <w:szCs w:val="28"/>
          <w:rtl/>
        </w:rPr>
        <w:t xml:space="preserve"> </w:t>
      </w:r>
      <w:r w:rsidR="00EE448B">
        <w:rPr>
          <w:rFonts w:ascii="Simplified Arabic" w:hAnsi="Simplified Arabic" w:cs="Simplified Arabic" w:hint="cs"/>
          <w:sz w:val="28"/>
          <w:szCs w:val="28"/>
          <w:rtl/>
        </w:rPr>
        <w:t xml:space="preserve">   </w:t>
      </w:r>
      <w:r w:rsidR="00546BDB">
        <w:rPr>
          <w:rFonts w:ascii="Simplified Arabic" w:hAnsi="Simplified Arabic" w:cs="Simplified Arabic" w:hint="cs"/>
          <w:sz w:val="28"/>
          <w:szCs w:val="28"/>
          <w:rtl/>
        </w:rPr>
        <w:t xml:space="preserve">( شاهر ديب </w:t>
      </w:r>
      <w:r w:rsidR="00EE448B">
        <w:rPr>
          <w:rFonts w:ascii="Simplified Arabic" w:hAnsi="Simplified Arabic" w:cs="Simplified Arabic" w:hint="cs"/>
          <w:sz w:val="28"/>
          <w:szCs w:val="28"/>
          <w:rtl/>
        </w:rPr>
        <w:t>أبو</w:t>
      </w:r>
      <w:r w:rsidR="00546BDB">
        <w:rPr>
          <w:rFonts w:ascii="Simplified Arabic" w:hAnsi="Simplified Arabic" w:cs="Simplified Arabic" w:hint="cs"/>
          <w:sz w:val="28"/>
          <w:szCs w:val="28"/>
          <w:rtl/>
        </w:rPr>
        <w:t xml:space="preserve"> شريخ )  ان طريقة العروض العملية تتميز</w:t>
      </w:r>
      <w:r w:rsidR="009C0988">
        <w:rPr>
          <w:rFonts w:ascii="Simplified Arabic" w:hAnsi="Simplified Arabic" w:cs="Simplified Arabic" w:hint="cs"/>
          <w:sz w:val="28"/>
          <w:szCs w:val="28"/>
          <w:rtl/>
        </w:rPr>
        <w:t xml:space="preserve"> بـ " كسر جمود التعلم بين المدرس</w:t>
      </w:r>
      <w:r w:rsidR="00546BDB">
        <w:rPr>
          <w:rFonts w:ascii="Simplified Arabic" w:hAnsi="Simplified Arabic" w:cs="Simplified Arabic" w:hint="cs"/>
          <w:sz w:val="28"/>
          <w:szCs w:val="28"/>
          <w:rtl/>
        </w:rPr>
        <w:t xml:space="preserve"> والمتعلم ، وفتح سبل التواصل بمختلف صورة التربوية والثقافية " . </w:t>
      </w:r>
      <w:r w:rsidR="00546BDB">
        <w:rPr>
          <w:rStyle w:val="FootnoteReference"/>
          <w:rFonts w:ascii="Simplified Arabic" w:hAnsi="Simplified Arabic" w:cs="Simplified Arabic"/>
          <w:sz w:val="28"/>
          <w:szCs w:val="28"/>
          <w:rtl/>
        </w:rPr>
        <w:footnoteReference w:customMarkFollows="1" w:id="11"/>
        <w:t>(</w:t>
      </w:r>
      <w:r w:rsidR="00546BDB">
        <w:rPr>
          <w:rStyle w:val="FootnoteReference"/>
          <w:rFonts w:ascii="Simplified Arabic" w:hAnsi="Simplified Arabic" w:cs="Simplified Arabic" w:hint="cs"/>
          <w:sz w:val="28"/>
          <w:szCs w:val="28"/>
          <w:rtl/>
        </w:rPr>
        <w:t>1</w:t>
      </w:r>
      <w:r w:rsidR="00546BDB">
        <w:rPr>
          <w:rStyle w:val="FootnoteReference"/>
          <w:rFonts w:ascii="Simplified Arabic" w:hAnsi="Simplified Arabic" w:cs="Simplified Arabic"/>
          <w:sz w:val="28"/>
          <w:szCs w:val="28"/>
          <w:rtl/>
        </w:rPr>
        <w:t>)</w:t>
      </w:r>
      <w:r w:rsidR="00546BDB">
        <w:rPr>
          <w:rFonts w:ascii="Simplified Arabic" w:hAnsi="Simplified Arabic" w:cs="Simplified Arabic" w:hint="cs"/>
          <w:sz w:val="28"/>
          <w:szCs w:val="28"/>
          <w:rtl/>
        </w:rPr>
        <w:t xml:space="preserve">  </w:t>
      </w:r>
    </w:p>
    <w:p w:rsidR="001F6799" w:rsidRDefault="00546BDB" w:rsidP="000B50B1">
      <w:pPr>
        <w:pStyle w:val="NoSpacing"/>
        <w:spacing w:line="276" w:lineRule="auto"/>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     ويمكن القول أخيرا في تطور المجموعة التجريبية في المعرفة القانونية والية ( ميكانيكية ) التحكيم بكرة اليد ، </w:t>
      </w:r>
      <w:r w:rsidR="00A65615">
        <w:rPr>
          <w:rFonts w:ascii="Simplified Arabic" w:hAnsi="Simplified Arabic" w:cs="Simplified Arabic" w:hint="cs"/>
          <w:sz w:val="28"/>
          <w:szCs w:val="28"/>
          <w:rtl/>
        </w:rPr>
        <w:t>إلى</w:t>
      </w:r>
      <w:r>
        <w:rPr>
          <w:rFonts w:ascii="Simplified Arabic" w:hAnsi="Simplified Arabic" w:cs="Simplified Arabic" w:hint="cs"/>
          <w:sz w:val="28"/>
          <w:szCs w:val="28"/>
          <w:rtl/>
        </w:rPr>
        <w:t xml:space="preserve"> </w:t>
      </w:r>
      <w:r w:rsidR="00A65615">
        <w:rPr>
          <w:rFonts w:ascii="Simplified Arabic" w:hAnsi="Simplified Arabic" w:cs="Simplified Arabic" w:hint="cs"/>
          <w:sz w:val="28"/>
          <w:szCs w:val="28"/>
          <w:rtl/>
        </w:rPr>
        <w:t>إن</w:t>
      </w:r>
      <w:r>
        <w:rPr>
          <w:rFonts w:ascii="Simplified Arabic" w:hAnsi="Simplified Arabic" w:cs="Simplified Arabic" w:hint="cs"/>
          <w:sz w:val="28"/>
          <w:szCs w:val="28"/>
          <w:rtl/>
        </w:rPr>
        <w:t xml:space="preserve"> التخطيط </w:t>
      </w:r>
      <w:r w:rsidR="00BF104F">
        <w:rPr>
          <w:rFonts w:ascii="Simplified Arabic" w:hAnsi="Simplified Arabic" w:cs="Simplified Arabic" w:hint="cs"/>
          <w:sz w:val="28"/>
          <w:szCs w:val="28"/>
          <w:rtl/>
        </w:rPr>
        <w:t>الصحيح لمفردات المنهج التعليمي وتنفيذه ب</w:t>
      </w:r>
      <w:r>
        <w:rPr>
          <w:rFonts w:ascii="Simplified Arabic" w:hAnsi="Simplified Arabic" w:cs="Simplified Arabic" w:hint="cs"/>
          <w:sz w:val="28"/>
          <w:szCs w:val="28"/>
          <w:rtl/>
        </w:rPr>
        <w:t xml:space="preserve">عدد الساعات التعليمية الفعلية ( الحجم التعليمي ) وتوازنها بين العرض والتطبيق خلال الدرس </w:t>
      </w:r>
      <w:r w:rsidR="00BF104F">
        <w:rPr>
          <w:rFonts w:ascii="Simplified Arabic" w:hAnsi="Simplified Arabic" w:cs="Simplified Arabic" w:hint="cs"/>
          <w:sz w:val="28"/>
          <w:szCs w:val="28"/>
          <w:rtl/>
        </w:rPr>
        <w:t>أسهم</w:t>
      </w:r>
      <w:r>
        <w:rPr>
          <w:rFonts w:ascii="Simplified Arabic" w:hAnsi="Simplified Arabic" w:cs="Simplified Arabic" w:hint="cs"/>
          <w:sz w:val="28"/>
          <w:szCs w:val="28"/>
          <w:rtl/>
        </w:rPr>
        <w:t xml:space="preserve"> بشكل فعال لذلك التطور</w:t>
      </w:r>
      <w:r w:rsidR="00BF104F">
        <w:rPr>
          <w:rFonts w:ascii="Simplified Arabic" w:hAnsi="Simplified Arabic" w:cs="Simplified Arabic" w:hint="cs"/>
          <w:sz w:val="28"/>
          <w:szCs w:val="28"/>
          <w:rtl/>
        </w:rPr>
        <w:t xml:space="preserve"> </w:t>
      </w:r>
      <w:r w:rsidR="00475B4A">
        <w:rPr>
          <w:rFonts w:ascii="Simplified Arabic" w:hAnsi="Simplified Arabic" w:cs="Simplified Arabic" w:hint="cs"/>
          <w:sz w:val="28"/>
          <w:szCs w:val="28"/>
          <w:rtl/>
        </w:rPr>
        <w:t>، إذ</w:t>
      </w:r>
      <w:r w:rsidR="000B50B1">
        <w:rPr>
          <w:rFonts w:ascii="Simplified Arabic" w:hAnsi="Simplified Arabic" w:cs="Simplified Arabic" w:hint="cs"/>
          <w:sz w:val="28"/>
          <w:szCs w:val="28"/>
          <w:rtl/>
        </w:rPr>
        <w:t xml:space="preserve"> أكد ( محمود داود الربيعي وسعيد صالح حمد أمين ) أن فعالية الطريقة التدريسية من خلال " التخطيط وا</w:t>
      </w:r>
      <w:r w:rsidR="009C0988">
        <w:rPr>
          <w:rFonts w:ascii="Simplified Arabic" w:hAnsi="Simplified Arabic" w:cs="Simplified Arabic" w:hint="cs"/>
          <w:sz w:val="28"/>
          <w:szCs w:val="28"/>
          <w:rtl/>
        </w:rPr>
        <w:t>لترتيب المنظم لها حيث على المدرس</w:t>
      </w:r>
      <w:r w:rsidR="000B50B1">
        <w:rPr>
          <w:rFonts w:ascii="Simplified Arabic" w:hAnsi="Simplified Arabic" w:cs="Simplified Arabic" w:hint="cs"/>
          <w:sz w:val="28"/>
          <w:szCs w:val="28"/>
          <w:rtl/>
        </w:rPr>
        <w:t xml:space="preserve"> </w:t>
      </w:r>
      <w:r w:rsidR="009C0988">
        <w:rPr>
          <w:rFonts w:ascii="Simplified Arabic" w:hAnsi="Simplified Arabic" w:cs="Simplified Arabic" w:hint="cs"/>
          <w:sz w:val="28"/>
          <w:szCs w:val="28"/>
          <w:rtl/>
        </w:rPr>
        <w:t>أن</w:t>
      </w:r>
      <w:r w:rsidR="000B50B1">
        <w:rPr>
          <w:rFonts w:ascii="Simplified Arabic" w:hAnsi="Simplified Arabic" w:cs="Simplified Arabic" w:hint="cs"/>
          <w:sz w:val="28"/>
          <w:szCs w:val="28"/>
          <w:rtl/>
        </w:rPr>
        <w:t xml:space="preserve"> يقوم بالتحضير والتخطيط المسبق للنشاطات العلمية ، وكيفية استخدامها ومتطلبات تنفيذها " . </w:t>
      </w:r>
      <w:r w:rsidR="000B50B1">
        <w:rPr>
          <w:rStyle w:val="FootnoteReference"/>
          <w:rFonts w:ascii="Simplified Arabic" w:hAnsi="Simplified Arabic" w:cs="Simplified Arabic"/>
          <w:sz w:val="28"/>
          <w:szCs w:val="28"/>
          <w:rtl/>
        </w:rPr>
        <w:footnoteReference w:customMarkFollows="1" w:id="12"/>
        <w:t>(</w:t>
      </w:r>
      <w:r w:rsidR="000B50B1">
        <w:rPr>
          <w:rStyle w:val="FootnoteReference"/>
          <w:rFonts w:ascii="Simplified Arabic" w:hAnsi="Simplified Arabic" w:cs="Simplified Arabic" w:hint="cs"/>
          <w:sz w:val="28"/>
          <w:szCs w:val="28"/>
          <w:rtl/>
        </w:rPr>
        <w:t>2</w:t>
      </w:r>
      <w:r w:rsidR="000B50B1">
        <w:rPr>
          <w:rStyle w:val="FootnoteReference"/>
          <w:rFonts w:ascii="Simplified Arabic" w:hAnsi="Simplified Arabic" w:cs="Simplified Arabic"/>
          <w:sz w:val="28"/>
          <w:szCs w:val="28"/>
          <w:rtl/>
        </w:rPr>
        <w:t>)</w:t>
      </w:r>
      <w:r w:rsidR="000B50B1">
        <w:rPr>
          <w:rFonts w:ascii="Simplified Arabic" w:hAnsi="Simplified Arabic" w:cs="Simplified Arabic" w:hint="cs"/>
          <w:sz w:val="28"/>
          <w:szCs w:val="28"/>
          <w:rtl/>
        </w:rPr>
        <w:t xml:space="preserve">  </w:t>
      </w:r>
    </w:p>
    <w:p w:rsidR="00BD55AE" w:rsidRDefault="000B50B1" w:rsidP="00364794">
      <w:pPr>
        <w:jc w:val="both"/>
        <w:rPr>
          <w:rFonts w:ascii="Simplified Arabic" w:hAnsi="Simplified Arabic" w:cs="Simplified Arabic"/>
          <w:sz w:val="28"/>
          <w:szCs w:val="28"/>
          <w:rtl/>
        </w:rPr>
      </w:pPr>
      <w:r w:rsidRPr="00BD55AE">
        <w:rPr>
          <w:rFonts w:ascii="Simplified Arabic" w:hAnsi="Simplified Arabic" w:cs="Simplified Arabic" w:hint="cs"/>
          <w:sz w:val="28"/>
          <w:szCs w:val="28"/>
          <w:rtl/>
        </w:rPr>
        <w:t xml:space="preserve">     ويرى الباحث في تطور المجموعة الضابطة </w:t>
      </w:r>
      <w:r w:rsidR="00183EA8" w:rsidRPr="00BD55AE">
        <w:rPr>
          <w:rFonts w:ascii="Simplified Arabic" w:hAnsi="Simplified Arabic" w:cs="Simplified Arabic" w:hint="cs"/>
          <w:sz w:val="28"/>
          <w:szCs w:val="28"/>
          <w:rtl/>
        </w:rPr>
        <w:t xml:space="preserve">لنتائج اختباراتها البعدية بالمقارنة بنتائجها القبلية في متغيري البحث ( المعرفة القانونية ، آلية التحكيم ) ، </w:t>
      </w:r>
      <w:r w:rsidR="00475B4A" w:rsidRPr="00BD55AE">
        <w:rPr>
          <w:rFonts w:ascii="Simplified Arabic" w:hAnsi="Simplified Arabic" w:cs="Simplified Arabic" w:hint="cs"/>
          <w:sz w:val="28"/>
          <w:szCs w:val="28"/>
          <w:rtl/>
        </w:rPr>
        <w:t>إلى</w:t>
      </w:r>
      <w:r w:rsidR="00183EA8" w:rsidRPr="00BD55AE">
        <w:rPr>
          <w:rFonts w:ascii="Simplified Arabic" w:hAnsi="Simplified Arabic" w:cs="Simplified Arabic" w:hint="cs"/>
          <w:sz w:val="28"/>
          <w:szCs w:val="28"/>
          <w:rtl/>
        </w:rPr>
        <w:t xml:space="preserve"> </w:t>
      </w:r>
      <w:r w:rsidR="00475B4A" w:rsidRPr="00BD55AE">
        <w:rPr>
          <w:rFonts w:ascii="Simplified Arabic" w:hAnsi="Simplified Arabic" w:cs="Simplified Arabic" w:hint="cs"/>
          <w:sz w:val="28"/>
          <w:szCs w:val="28"/>
          <w:rtl/>
        </w:rPr>
        <w:t>أن</w:t>
      </w:r>
      <w:r w:rsidR="00183EA8" w:rsidRPr="00BD55AE">
        <w:rPr>
          <w:rFonts w:ascii="Simplified Arabic" w:hAnsi="Simplified Arabic" w:cs="Simplified Arabic" w:hint="cs"/>
          <w:sz w:val="28"/>
          <w:szCs w:val="28"/>
          <w:rtl/>
        </w:rPr>
        <w:t xml:space="preserve"> المجموعة الضابطة </w:t>
      </w:r>
      <w:r w:rsidR="00BD55AE" w:rsidRPr="00BD55AE">
        <w:rPr>
          <w:rFonts w:ascii="Simplified Arabic" w:hAnsi="Simplified Arabic" w:cs="Simplified Arabic" w:hint="cs"/>
          <w:sz w:val="28"/>
          <w:szCs w:val="28"/>
          <w:rtl/>
        </w:rPr>
        <w:t>مارست</w:t>
      </w:r>
      <w:r w:rsidR="00183EA8" w:rsidRPr="00BD55AE">
        <w:rPr>
          <w:rFonts w:ascii="Simplified Arabic" w:hAnsi="Simplified Arabic" w:cs="Simplified Arabic" w:hint="cs"/>
          <w:sz w:val="28"/>
          <w:szCs w:val="28"/>
          <w:rtl/>
        </w:rPr>
        <w:t xml:space="preserve"> الحجم التعليمي من محتوى تعليمي خاص بمدرس المادة وطريقته في التدريس لتحقيق الأهداف التعليمية الخاصة </w:t>
      </w:r>
      <w:r w:rsidR="00BD55AE" w:rsidRPr="00BD55AE">
        <w:rPr>
          <w:rFonts w:ascii="Simplified Arabic" w:hAnsi="Simplified Arabic" w:cs="Simplified Arabic" w:hint="cs"/>
          <w:sz w:val="28"/>
          <w:szCs w:val="28"/>
          <w:rtl/>
        </w:rPr>
        <w:t>أيضا</w:t>
      </w:r>
      <w:r w:rsidR="00183EA8" w:rsidRPr="00BD55AE">
        <w:rPr>
          <w:rFonts w:ascii="Simplified Arabic" w:hAnsi="Simplified Arabic" w:cs="Simplified Arabic" w:hint="cs"/>
          <w:sz w:val="28"/>
          <w:szCs w:val="28"/>
          <w:rtl/>
        </w:rPr>
        <w:t xml:space="preserve"> </w:t>
      </w:r>
      <w:r w:rsidR="00475B4A">
        <w:rPr>
          <w:rFonts w:ascii="Simplified Arabic" w:hAnsi="Simplified Arabic" w:cs="Simplified Arabic" w:hint="cs"/>
          <w:sz w:val="28"/>
          <w:szCs w:val="28"/>
          <w:rtl/>
        </w:rPr>
        <w:t>بالمرحلة الثالثة بكرة اليد ، إذ</w:t>
      </w:r>
      <w:r w:rsidR="00183EA8" w:rsidRPr="00BD55AE">
        <w:rPr>
          <w:rFonts w:ascii="Simplified Arabic" w:hAnsi="Simplified Arabic" w:cs="Simplified Arabic" w:hint="cs"/>
          <w:sz w:val="28"/>
          <w:szCs w:val="28"/>
          <w:rtl/>
        </w:rPr>
        <w:t xml:space="preserve"> </w:t>
      </w:r>
      <w:r w:rsidR="00475B4A" w:rsidRPr="00BD55AE">
        <w:rPr>
          <w:rFonts w:ascii="Simplified Arabic" w:hAnsi="Simplified Arabic" w:cs="Simplified Arabic" w:hint="cs"/>
          <w:sz w:val="28"/>
          <w:szCs w:val="28"/>
          <w:rtl/>
        </w:rPr>
        <w:t>أن</w:t>
      </w:r>
      <w:r w:rsidR="00183EA8" w:rsidRPr="00BD55AE">
        <w:rPr>
          <w:rFonts w:ascii="Simplified Arabic" w:hAnsi="Simplified Arabic" w:cs="Simplified Arabic" w:hint="cs"/>
          <w:sz w:val="28"/>
          <w:szCs w:val="28"/>
          <w:rtl/>
        </w:rPr>
        <w:t xml:space="preserve"> الاستمرارية في التعلم يؤدي </w:t>
      </w:r>
      <w:r w:rsidR="00475B4A" w:rsidRPr="00BD55AE">
        <w:rPr>
          <w:rFonts w:ascii="Simplified Arabic" w:hAnsi="Simplified Arabic" w:cs="Simplified Arabic" w:hint="cs"/>
          <w:sz w:val="28"/>
          <w:szCs w:val="28"/>
          <w:rtl/>
        </w:rPr>
        <w:t>إلى</w:t>
      </w:r>
      <w:r w:rsidR="00183EA8" w:rsidRPr="00BD55AE">
        <w:rPr>
          <w:rFonts w:ascii="Simplified Arabic" w:hAnsi="Simplified Arabic" w:cs="Simplified Arabic" w:hint="cs"/>
          <w:sz w:val="28"/>
          <w:szCs w:val="28"/>
          <w:rtl/>
        </w:rPr>
        <w:t xml:space="preserve"> التطور في المعرفة بشكل عام من خلال إحداث تغيرات في سلوك المتعلمين يوما بعد يوم</w:t>
      </w:r>
      <w:r w:rsidR="009C0988">
        <w:rPr>
          <w:rFonts w:ascii="Simplified Arabic" w:hAnsi="Simplified Arabic" w:cs="Simplified Arabic" w:hint="cs"/>
          <w:sz w:val="28"/>
          <w:szCs w:val="28"/>
          <w:rtl/>
        </w:rPr>
        <w:t xml:space="preserve"> وبوجود المادة التعليمية والمدرس</w:t>
      </w:r>
      <w:r w:rsidR="00183EA8" w:rsidRPr="00BD55AE">
        <w:rPr>
          <w:rFonts w:ascii="Simplified Arabic" w:hAnsi="Simplified Arabic" w:cs="Simplified Arabic" w:hint="cs"/>
          <w:sz w:val="28"/>
          <w:szCs w:val="28"/>
          <w:rtl/>
        </w:rPr>
        <w:t xml:space="preserve"> وتر</w:t>
      </w:r>
      <w:r w:rsidR="00BD55AE" w:rsidRPr="00BD55AE">
        <w:rPr>
          <w:rFonts w:ascii="Simplified Arabic" w:hAnsi="Simplified Arabic" w:cs="Simplified Arabic" w:hint="cs"/>
          <w:sz w:val="28"/>
          <w:szCs w:val="28"/>
          <w:rtl/>
        </w:rPr>
        <w:t>ا</w:t>
      </w:r>
      <w:r w:rsidR="00183EA8" w:rsidRPr="00BD55AE">
        <w:rPr>
          <w:rFonts w:ascii="Simplified Arabic" w:hAnsi="Simplified Arabic" w:cs="Simplified Arabic" w:hint="cs"/>
          <w:sz w:val="28"/>
          <w:szCs w:val="28"/>
          <w:rtl/>
        </w:rPr>
        <w:t xml:space="preserve">كم الخبرة للمتعلم </w:t>
      </w:r>
      <w:r w:rsidR="00BD55AE" w:rsidRPr="00BD55AE">
        <w:rPr>
          <w:rFonts w:ascii="Simplified Arabic" w:hAnsi="Simplified Arabic" w:cs="Simplified Arabic" w:hint="cs"/>
          <w:sz w:val="28"/>
          <w:szCs w:val="28"/>
          <w:rtl/>
        </w:rPr>
        <w:t xml:space="preserve">وقد تكون بمستويات </w:t>
      </w:r>
      <w:r w:rsidR="00475B4A">
        <w:rPr>
          <w:rFonts w:ascii="Simplified Arabic" w:hAnsi="Simplified Arabic" w:cs="Simplified Arabic" w:hint="cs"/>
          <w:sz w:val="28"/>
          <w:szCs w:val="28"/>
          <w:rtl/>
        </w:rPr>
        <w:t>ب</w:t>
      </w:r>
      <w:r w:rsidR="009C0988">
        <w:rPr>
          <w:rFonts w:ascii="Simplified Arabic" w:hAnsi="Simplified Arabic" w:cs="Simplified Arabic" w:hint="cs"/>
          <w:sz w:val="28"/>
          <w:szCs w:val="28"/>
          <w:rtl/>
        </w:rPr>
        <w:t>حسب طبيعة المدرس</w:t>
      </w:r>
      <w:r w:rsidR="00BD55AE" w:rsidRPr="00BD55AE">
        <w:rPr>
          <w:rFonts w:ascii="Simplified Arabic" w:hAnsi="Simplified Arabic" w:cs="Simplified Arabic" w:hint="cs"/>
          <w:sz w:val="28"/>
          <w:szCs w:val="28"/>
          <w:rtl/>
        </w:rPr>
        <w:t xml:space="preserve"> وطريقته واستجابة </w:t>
      </w:r>
      <w:r w:rsidR="00475B4A">
        <w:rPr>
          <w:rFonts w:ascii="Simplified Arabic" w:hAnsi="Simplified Arabic" w:cs="Simplified Arabic" w:hint="cs"/>
          <w:sz w:val="28"/>
          <w:szCs w:val="28"/>
          <w:rtl/>
        </w:rPr>
        <w:t>المتعلم من وجهة نظر الباحث ، إذ</w:t>
      </w:r>
      <w:r w:rsidR="00BD55AE" w:rsidRPr="00BD55AE">
        <w:rPr>
          <w:rFonts w:ascii="Simplified Arabic" w:hAnsi="Simplified Arabic" w:cs="Simplified Arabic" w:hint="cs"/>
          <w:sz w:val="28"/>
          <w:szCs w:val="28"/>
          <w:rtl/>
        </w:rPr>
        <w:t xml:space="preserve"> يؤكد ( ظافر هاشم إسماعيل ) ، </w:t>
      </w:r>
      <w:r w:rsidR="00475B4A">
        <w:rPr>
          <w:rFonts w:ascii="Simplified Arabic" w:hAnsi="Simplified Arabic" w:cs="Simplified Arabic" w:hint="cs"/>
          <w:sz w:val="28"/>
          <w:szCs w:val="28"/>
          <w:rtl/>
        </w:rPr>
        <w:t>أ</w:t>
      </w:r>
      <w:r w:rsidR="00475B4A" w:rsidRPr="00BD55AE">
        <w:rPr>
          <w:rFonts w:ascii="Simplified Arabic" w:hAnsi="Simplified Arabic" w:cs="Simplified Arabic" w:hint="cs"/>
          <w:sz w:val="28"/>
          <w:szCs w:val="28"/>
          <w:rtl/>
        </w:rPr>
        <w:t>ن</w:t>
      </w:r>
      <w:r w:rsidR="00BD55AE" w:rsidRPr="00BD55AE">
        <w:rPr>
          <w:rFonts w:ascii="Simplified Arabic" w:hAnsi="Simplified Arabic" w:cs="Simplified Arabic" w:hint="cs"/>
          <w:sz w:val="28"/>
          <w:szCs w:val="28"/>
          <w:rtl/>
        </w:rPr>
        <w:t xml:space="preserve"> </w:t>
      </w:r>
      <w:r w:rsidR="00BD55AE" w:rsidRPr="00BD55AE">
        <w:rPr>
          <w:rFonts w:cs="Simplified Arabic" w:hint="cs"/>
          <w:sz w:val="28"/>
          <w:szCs w:val="28"/>
          <w:rtl/>
          <w:lang w:bidi="ar-IQ"/>
        </w:rPr>
        <w:t>الظواهر الطبيعية لعملية التعلم لا بد أن يكون هنالك تطور في التعلم ما دام المدرس يتبع خطوات الأسس السليمة للتعلم والتعليم "</w:t>
      </w:r>
      <w:r w:rsidR="00BD55AE">
        <w:rPr>
          <w:rFonts w:cs="Simplified Arabic" w:hint="cs"/>
          <w:sz w:val="28"/>
          <w:szCs w:val="28"/>
          <w:rtl/>
          <w:lang w:bidi="ar-IQ"/>
        </w:rPr>
        <w:t xml:space="preserve"> </w:t>
      </w:r>
      <w:r w:rsidR="00364794">
        <w:rPr>
          <w:rStyle w:val="FootnoteReference"/>
          <w:rFonts w:cs="Simplified Arabic"/>
          <w:sz w:val="28"/>
          <w:szCs w:val="28"/>
          <w:rtl/>
          <w:lang w:bidi="ar-IQ"/>
        </w:rPr>
        <w:footnoteReference w:customMarkFollows="1" w:id="13"/>
        <w:t>(3)</w:t>
      </w:r>
      <w:r w:rsidR="00364794">
        <w:rPr>
          <w:rFonts w:ascii="Simplified Arabic" w:hAnsi="Simplified Arabic" w:cs="Simplified Arabic" w:hint="cs"/>
          <w:sz w:val="28"/>
          <w:szCs w:val="28"/>
          <w:rtl/>
        </w:rPr>
        <w:t xml:space="preserve"> </w:t>
      </w:r>
      <w:r w:rsidR="0013417C">
        <w:rPr>
          <w:rFonts w:ascii="Simplified Arabic" w:hAnsi="Simplified Arabic" w:cs="Simplified Arabic" w:hint="cs"/>
          <w:sz w:val="28"/>
          <w:szCs w:val="28"/>
          <w:rtl/>
        </w:rPr>
        <w:t xml:space="preserve">، وأخيرا وليس أخرا </w:t>
      </w:r>
      <w:r w:rsidR="00475B4A">
        <w:rPr>
          <w:rFonts w:ascii="Simplified Arabic" w:hAnsi="Simplified Arabic" w:cs="Simplified Arabic" w:hint="cs"/>
          <w:sz w:val="28"/>
          <w:szCs w:val="28"/>
          <w:rtl/>
        </w:rPr>
        <w:t>أن</w:t>
      </w:r>
      <w:r w:rsidR="0013417C">
        <w:rPr>
          <w:rFonts w:ascii="Simplified Arabic" w:hAnsi="Simplified Arabic" w:cs="Simplified Arabic" w:hint="cs"/>
          <w:sz w:val="28"/>
          <w:szCs w:val="28"/>
          <w:rtl/>
        </w:rPr>
        <w:t xml:space="preserve"> التطور في مستوى المجموعة </w:t>
      </w:r>
      <w:r w:rsidR="0013417C">
        <w:rPr>
          <w:rFonts w:ascii="Simplified Arabic" w:hAnsi="Simplified Arabic" w:cs="Simplified Arabic" w:hint="cs"/>
          <w:sz w:val="28"/>
          <w:szCs w:val="28"/>
          <w:rtl/>
        </w:rPr>
        <w:lastRenderedPageBreak/>
        <w:t>الضابطة لم يكن في مستوى الطموح لما حققته المجموعة التجريبية بالمقارنة لنتائج الاختبارات البعدية لكلا المجموعتين حيث الفروقات المعنوية العالية لفعالية المتغير المستقل من قبل الباحث وتأثيره ميدانيا على المعرفة القانونية وآلية ( ميكانيكية ) التحكيم بكرة اليد للطلاب .</w:t>
      </w:r>
    </w:p>
    <w:p w:rsidR="00BD55AE" w:rsidRPr="00E33541" w:rsidRDefault="00BD55AE" w:rsidP="006800C5">
      <w:pPr>
        <w:pStyle w:val="NoSpacing"/>
        <w:spacing w:line="276" w:lineRule="auto"/>
        <w:jc w:val="both"/>
        <w:rPr>
          <w:rFonts w:ascii="Simplified Arabic" w:hAnsi="Simplified Arabic" w:cs="Simplified Arabic"/>
          <w:sz w:val="28"/>
          <w:szCs w:val="28"/>
          <w:rtl/>
        </w:rPr>
      </w:pPr>
    </w:p>
    <w:sectPr w:rsidR="00BD55AE" w:rsidRPr="00E33541" w:rsidSect="007D7989">
      <w:headerReference w:type="default" r:id="rId8"/>
      <w:footnotePr>
        <w:numRestart w:val="eachSect"/>
      </w:footnotePr>
      <w:pgSz w:w="11906" w:h="16838"/>
      <w:pgMar w:top="1440" w:right="1800" w:bottom="1440" w:left="1800" w:header="708" w:footer="708" w:gutter="0"/>
      <w:pgNumType w:start="88"/>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13BC" w:rsidRDefault="003513BC" w:rsidP="00A76894">
      <w:pPr>
        <w:pStyle w:val="ListParagraph"/>
        <w:spacing w:after="0" w:line="240" w:lineRule="auto"/>
      </w:pPr>
      <w:r>
        <w:separator/>
      </w:r>
    </w:p>
  </w:endnote>
  <w:endnote w:type="continuationSeparator" w:id="0">
    <w:p w:rsidR="003513BC" w:rsidRDefault="003513BC" w:rsidP="00A76894">
      <w:pPr>
        <w:pStyle w:val="ListParagraph"/>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PT Bold Heading">
    <w:panose1 w:val="02010400000000000000"/>
    <w:charset w:val="B2"/>
    <w:family w:val="auto"/>
    <w:pitch w:val="variable"/>
    <w:sig w:usb0="00002001" w:usb1="80000000" w:usb2="00000008" w:usb3="00000000" w:csb0="00000040"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13BC" w:rsidRDefault="003513BC" w:rsidP="00A76894">
      <w:pPr>
        <w:pStyle w:val="ListParagraph"/>
        <w:spacing w:after="0" w:line="240" w:lineRule="auto"/>
      </w:pPr>
      <w:r>
        <w:separator/>
      </w:r>
    </w:p>
  </w:footnote>
  <w:footnote w:type="continuationSeparator" w:id="0">
    <w:p w:rsidR="003513BC" w:rsidRDefault="003513BC" w:rsidP="00A76894">
      <w:pPr>
        <w:pStyle w:val="ListParagraph"/>
        <w:spacing w:after="0" w:line="240" w:lineRule="auto"/>
      </w:pPr>
      <w:r>
        <w:continuationSeparator/>
      </w:r>
    </w:p>
  </w:footnote>
  <w:footnote w:id="1">
    <w:p w:rsidR="00546BDB" w:rsidRPr="000D5B48" w:rsidRDefault="00546BDB" w:rsidP="000D5B48">
      <w:pPr>
        <w:pStyle w:val="FootnoteText"/>
        <w:jc w:val="both"/>
        <w:rPr>
          <w:rFonts w:ascii="Simplified Arabic" w:hAnsi="Simplified Arabic" w:cs="Simplified Arabic"/>
          <w:sz w:val="22"/>
          <w:szCs w:val="22"/>
          <w:lang w:bidi="ar-IQ"/>
        </w:rPr>
      </w:pPr>
      <w:r>
        <w:rPr>
          <w:rFonts w:ascii="Simplified Arabic" w:hAnsi="Simplified Arabic" w:cs="Simplified Arabic" w:hint="cs"/>
          <w:sz w:val="22"/>
          <w:szCs w:val="22"/>
          <w:rtl/>
          <w:lang w:bidi="ar-IQ"/>
        </w:rPr>
        <w:t xml:space="preserve">(1) </w:t>
      </w:r>
      <w:r w:rsidRPr="000D5B48">
        <w:rPr>
          <w:rFonts w:ascii="Simplified Arabic" w:hAnsi="Simplified Arabic" w:cs="Simplified Arabic"/>
          <w:sz w:val="22"/>
          <w:szCs w:val="22"/>
          <w:rtl/>
          <w:lang w:bidi="ar-IQ"/>
        </w:rPr>
        <w:t xml:space="preserve">عادل ابو العز سلامة </w:t>
      </w:r>
      <w:r w:rsidR="00965933" w:rsidRPr="000D5B48">
        <w:rPr>
          <w:rFonts w:ascii="Simplified Arabic" w:hAnsi="Simplified Arabic" w:cs="Simplified Arabic" w:hint="cs"/>
          <w:sz w:val="22"/>
          <w:szCs w:val="22"/>
          <w:rtl/>
          <w:lang w:bidi="ar-IQ"/>
        </w:rPr>
        <w:t>وآخرون</w:t>
      </w:r>
      <w:r w:rsidRPr="000D5B48">
        <w:rPr>
          <w:rFonts w:ascii="Simplified Arabic" w:hAnsi="Simplified Arabic" w:cs="Simplified Arabic"/>
          <w:sz w:val="22"/>
          <w:szCs w:val="22"/>
          <w:rtl/>
          <w:lang w:bidi="ar-IQ"/>
        </w:rPr>
        <w:t xml:space="preserve"> ، </w:t>
      </w:r>
      <w:r w:rsidRPr="000D5B48">
        <w:rPr>
          <w:rFonts w:ascii="Simplified Arabic" w:hAnsi="Simplified Arabic" w:cs="Simplified Arabic"/>
          <w:sz w:val="22"/>
          <w:szCs w:val="22"/>
          <w:u w:val="single"/>
          <w:rtl/>
          <w:lang w:bidi="ar-IQ"/>
        </w:rPr>
        <w:t>المصدر السابق</w:t>
      </w:r>
      <w:r w:rsidRPr="000D5B48">
        <w:rPr>
          <w:rFonts w:ascii="Simplified Arabic" w:hAnsi="Simplified Arabic" w:cs="Simplified Arabic"/>
          <w:sz w:val="22"/>
          <w:szCs w:val="22"/>
          <w:rtl/>
          <w:lang w:bidi="ar-IQ"/>
        </w:rPr>
        <w:t xml:space="preserve"> ، ص 274.</w:t>
      </w:r>
    </w:p>
  </w:footnote>
  <w:footnote w:id="2">
    <w:p w:rsidR="00546BDB" w:rsidRPr="000D5B48" w:rsidRDefault="00546BDB" w:rsidP="00705AE7">
      <w:pPr>
        <w:pStyle w:val="FootnoteText"/>
        <w:jc w:val="both"/>
        <w:rPr>
          <w:rFonts w:ascii="Simplified Arabic" w:hAnsi="Simplified Arabic" w:cs="Simplified Arabic"/>
          <w:sz w:val="22"/>
          <w:szCs w:val="22"/>
          <w:lang w:bidi="ar-IQ"/>
        </w:rPr>
      </w:pPr>
      <w:r>
        <w:rPr>
          <w:rFonts w:ascii="Simplified Arabic" w:hAnsi="Simplified Arabic" w:cs="Simplified Arabic" w:hint="cs"/>
          <w:sz w:val="22"/>
          <w:szCs w:val="22"/>
          <w:rtl/>
          <w:lang w:bidi="ar-IQ"/>
        </w:rPr>
        <w:t>(2) سمير عبد سالم الخريسات</w:t>
      </w:r>
      <w:r w:rsidRPr="000D5B48">
        <w:rPr>
          <w:rFonts w:ascii="Simplified Arabic" w:hAnsi="Simplified Arabic" w:cs="Simplified Arabic"/>
          <w:sz w:val="22"/>
          <w:szCs w:val="22"/>
          <w:rtl/>
          <w:lang w:bidi="ar-IQ"/>
        </w:rPr>
        <w:t xml:space="preserve"> ، </w:t>
      </w:r>
      <w:r>
        <w:rPr>
          <w:rFonts w:ascii="Simplified Arabic" w:hAnsi="Simplified Arabic" w:cs="Simplified Arabic" w:hint="cs"/>
          <w:sz w:val="22"/>
          <w:szCs w:val="22"/>
          <w:u w:val="single"/>
          <w:rtl/>
          <w:lang w:bidi="ar-IQ"/>
        </w:rPr>
        <w:t>طرائق التدريس الفعالة</w:t>
      </w:r>
      <w:r>
        <w:rPr>
          <w:rFonts w:ascii="Simplified Arabic" w:hAnsi="Simplified Arabic" w:cs="Simplified Arabic"/>
          <w:sz w:val="22"/>
          <w:szCs w:val="22"/>
          <w:rtl/>
          <w:lang w:bidi="ar-IQ"/>
        </w:rPr>
        <w:t xml:space="preserve"> ،</w:t>
      </w:r>
      <w:r>
        <w:rPr>
          <w:rFonts w:ascii="Simplified Arabic" w:hAnsi="Simplified Arabic" w:cs="Simplified Arabic" w:hint="cs"/>
          <w:sz w:val="22"/>
          <w:szCs w:val="22"/>
          <w:rtl/>
          <w:lang w:bidi="ar-IQ"/>
        </w:rPr>
        <w:t xml:space="preserve"> عمان ، دار المسيرة للنشر والتوزيع ، 2013 ، ص 196.</w:t>
      </w:r>
    </w:p>
  </w:footnote>
  <w:footnote w:id="3">
    <w:p w:rsidR="00546BDB" w:rsidRPr="006E614F" w:rsidRDefault="00546BDB" w:rsidP="00256770">
      <w:pPr>
        <w:pStyle w:val="FootnoteText"/>
        <w:jc w:val="both"/>
        <w:rPr>
          <w:rFonts w:ascii="Simplified Arabic" w:hAnsi="Simplified Arabic" w:cs="Simplified Arabic"/>
          <w:sz w:val="24"/>
          <w:szCs w:val="24"/>
          <w:lang w:bidi="ar-IQ"/>
        </w:rPr>
      </w:pPr>
      <w:r w:rsidRPr="006E614F">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3</w:t>
      </w:r>
      <w:r w:rsidRPr="006E614F">
        <w:rPr>
          <w:rFonts w:ascii="Simplified Arabic" w:hAnsi="Simplified Arabic" w:cs="Simplified Arabic" w:hint="cs"/>
          <w:sz w:val="24"/>
          <w:szCs w:val="24"/>
          <w:rtl/>
          <w:lang w:bidi="ar-IQ"/>
        </w:rPr>
        <w:t xml:space="preserve">) غسان يوسف قطيط ، </w:t>
      </w:r>
      <w:r w:rsidRPr="006E614F">
        <w:rPr>
          <w:rFonts w:ascii="Simplified Arabic" w:hAnsi="Simplified Arabic" w:cs="Simplified Arabic" w:hint="cs"/>
          <w:sz w:val="24"/>
          <w:szCs w:val="24"/>
          <w:u w:val="single"/>
          <w:rtl/>
          <w:lang w:bidi="ar-IQ"/>
        </w:rPr>
        <w:t xml:space="preserve">طرائق التدريس </w:t>
      </w:r>
      <w:r w:rsidRPr="006E614F">
        <w:rPr>
          <w:rFonts w:ascii="Simplified Arabic" w:hAnsi="Simplified Arabic" w:cs="Simplified Arabic"/>
          <w:sz w:val="24"/>
          <w:szCs w:val="24"/>
          <w:u w:val="single"/>
          <w:rtl/>
          <w:lang w:bidi="ar-IQ"/>
        </w:rPr>
        <w:t>–</w:t>
      </w:r>
      <w:r w:rsidRPr="006E614F">
        <w:rPr>
          <w:rFonts w:ascii="Simplified Arabic" w:hAnsi="Simplified Arabic" w:cs="Simplified Arabic" w:hint="cs"/>
          <w:sz w:val="24"/>
          <w:szCs w:val="24"/>
          <w:u w:val="single"/>
          <w:rtl/>
          <w:lang w:bidi="ar-IQ"/>
        </w:rPr>
        <w:t xml:space="preserve"> معالجة تطبيقية معاصرة</w:t>
      </w:r>
      <w:r w:rsidRPr="006E614F">
        <w:rPr>
          <w:rFonts w:ascii="Simplified Arabic" w:hAnsi="Simplified Arabic" w:cs="Simplified Arabic" w:hint="cs"/>
          <w:sz w:val="24"/>
          <w:szCs w:val="24"/>
          <w:rtl/>
          <w:lang w:bidi="ar-IQ"/>
        </w:rPr>
        <w:t xml:space="preserve"> ، عمان ، دار الثقافة للنشر ، 2010 ، ص 166.</w:t>
      </w:r>
    </w:p>
  </w:footnote>
  <w:footnote w:id="4">
    <w:p w:rsidR="00546BDB" w:rsidRPr="004B4B26" w:rsidRDefault="00546BDB" w:rsidP="001F6799">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1</w:t>
      </w:r>
      <w:r w:rsidRPr="004B4B26">
        <w:rPr>
          <w:rFonts w:ascii="Simplified Arabic" w:hAnsi="Simplified Arabic" w:cs="Simplified Arabic" w:hint="cs"/>
          <w:sz w:val="24"/>
          <w:szCs w:val="24"/>
          <w:rtl/>
          <w:lang w:bidi="ar-IQ"/>
        </w:rPr>
        <w:t xml:space="preserve">) </w:t>
      </w:r>
      <w:r w:rsidRPr="004B4B26">
        <w:rPr>
          <w:rFonts w:ascii="Simplified Arabic" w:hAnsi="Simplified Arabic" w:cs="Simplified Arabic" w:hint="cs"/>
          <w:sz w:val="24"/>
          <w:szCs w:val="24"/>
          <w:rtl/>
        </w:rPr>
        <w:t>شاهر ديب ابوشريخ</w:t>
      </w:r>
      <w:r>
        <w:rPr>
          <w:rFonts w:ascii="Simplified Arabic" w:hAnsi="Simplified Arabic" w:cs="Simplified Arabic" w:hint="cs"/>
          <w:sz w:val="24"/>
          <w:szCs w:val="24"/>
          <w:rtl/>
          <w:lang w:bidi="ar-IQ"/>
        </w:rPr>
        <w:t xml:space="preserve"> ، </w:t>
      </w:r>
      <w:r w:rsidRPr="004B4B26">
        <w:rPr>
          <w:rFonts w:ascii="Simplified Arabic" w:hAnsi="Simplified Arabic" w:cs="Simplified Arabic" w:hint="cs"/>
          <w:sz w:val="24"/>
          <w:szCs w:val="24"/>
          <w:u w:val="single"/>
          <w:rtl/>
          <w:lang w:bidi="ar-IQ"/>
        </w:rPr>
        <w:t>المصدر السابق</w:t>
      </w:r>
      <w:r>
        <w:rPr>
          <w:rFonts w:ascii="Simplified Arabic" w:hAnsi="Simplified Arabic" w:cs="Simplified Arabic" w:hint="cs"/>
          <w:sz w:val="24"/>
          <w:szCs w:val="24"/>
          <w:rtl/>
          <w:lang w:bidi="ar-IQ"/>
        </w:rPr>
        <w:t xml:space="preserve"> ، ص 102.</w:t>
      </w:r>
    </w:p>
  </w:footnote>
  <w:footnote w:id="5">
    <w:p w:rsidR="00546BDB" w:rsidRPr="004B4B26" w:rsidRDefault="00546BDB" w:rsidP="00220990">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2</w:t>
      </w:r>
      <w:r w:rsidRPr="004B4B26">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rPr>
        <w:t xml:space="preserve">محمد مقبل عليمات ، صبحي حمدان </w:t>
      </w:r>
      <w:r w:rsidR="005676A8">
        <w:rPr>
          <w:rFonts w:ascii="Simplified Arabic" w:hAnsi="Simplified Arabic" w:cs="Simplified Arabic" w:hint="cs"/>
          <w:sz w:val="24"/>
          <w:szCs w:val="24"/>
          <w:rtl/>
        </w:rPr>
        <w:t>أبو</w:t>
      </w:r>
      <w:r>
        <w:rPr>
          <w:rFonts w:ascii="Simplified Arabic" w:hAnsi="Simplified Arabic" w:cs="Simplified Arabic" w:hint="cs"/>
          <w:sz w:val="24"/>
          <w:szCs w:val="24"/>
          <w:rtl/>
        </w:rPr>
        <w:t xml:space="preserve"> جلالة ،  </w:t>
      </w:r>
      <w:r w:rsidRPr="00220990">
        <w:rPr>
          <w:rFonts w:ascii="Simplified Arabic" w:hAnsi="Simplified Arabic" w:cs="Simplified Arabic" w:hint="cs"/>
          <w:sz w:val="24"/>
          <w:szCs w:val="24"/>
          <w:u w:val="single"/>
          <w:rtl/>
        </w:rPr>
        <w:t xml:space="preserve">أساليب </w:t>
      </w:r>
      <w:r w:rsidRPr="00220990">
        <w:rPr>
          <w:rFonts w:ascii="Simplified Arabic" w:hAnsi="Simplified Arabic" w:cs="Simplified Arabic" w:hint="cs"/>
          <w:sz w:val="24"/>
          <w:szCs w:val="24"/>
          <w:u w:val="single"/>
          <w:rtl/>
          <w:lang w:bidi="ar-IQ"/>
        </w:rPr>
        <w:t>تدريس العلوم لمرحلة التعليم الأساسي</w:t>
      </w:r>
      <w:r>
        <w:rPr>
          <w:rFonts w:ascii="Simplified Arabic" w:hAnsi="Simplified Arabic" w:cs="Simplified Arabic" w:hint="cs"/>
          <w:sz w:val="24"/>
          <w:szCs w:val="24"/>
          <w:rtl/>
          <w:lang w:bidi="ar-IQ"/>
        </w:rPr>
        <w:t xml:space="preserve"> ، الكويت ، مكتبة الفلاح ، 2001 ، 346.</w:t>
      </w:r>
    </w:p>
  </w:footnote>
  <w:footnote w:id="6">
    <w:p w:rsidR="00546BDB" w:rsidRPr="004B4B26" w:rsidRDefault="00546BDB" w:rsidP="00B806BE">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3</w:t>
      </w:r>
      <w:r w:rsidRPr="004B4B26">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rPr>
        <w:t xml:space="preserve">محمود داود الربيعي ، </w:t>
      </w:r>
      <w:r w:rsidRPr="00B806BE">
        <w:rPr>
          <w:rFonts w:ascii="Simplified Arabic" w:hAnsi="Simplified Arabic" w:cs="Simplified Arabic" w:hint="cs"/>
          <w:sz w:val="24"/>
          <w:szCs w:val="24"/>
          <w:u w:val="single"/>
          <w:rtl/>
        </w:rPr>
        <w:t>مناهج التربية البدنية والرياضة</w:t>
      </w:r>
      <w:r>
        <w:rPr>
          <w:rFonts w:ascii="Simplified Arabic" w:hAnsi="Simplified Arabic" w:cs="Simplified Arabic" w:hint="cs"/>
          <w:sz w:val="24"/>
          <w:szCs w:val="24"/>
          <w:rtl/>
        </w:rPr>
        <w:t xml:space="preserve"> ، النجف الاشرف ، دار الضياء للطباعة والنشر ، 2011 ، ص 224.</w:t>
      </w:r>
    </w:p>
  </w:footnote>
  <w:footnote w:id="7">
    <w:p w:rsidR="00546BDB" w:rsidRPr="004B4B26" w:rsidRDefault="00546BDB" w:rsidP="000E2112">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1</w:t>
      </w:r>
      <w:r w:rsidRPr="004B4B26">
        <w:rPr>
          <w:rFonts w:ascii="Simplified Arabic" w:hAnsi="Simplified Arabic" w:cs="Simplified Arabic" w:hint="cs"/>
          <w:sz w:val="24"/>
          <w:szCs w:val="24"/>
          <w:rtl/>
          <w:lang w:bidi="ar-IQ"/>
        </w:rPr>
        <w:t xml:space="preserve">) </w:t>
      </w:r>
      <w:r>
        <w:rPr>
          <w:rFonts w:ascii="Simplified Arabic" w:hAnsi="Simplified Arabic" w:cs="Simplified Arabic" w:hint="cs"/>
          <w:sz w:val="24"/>
          <w:szCs w:val="24"/>
          <w:rtl/>
        </w:rPr>
        <w:t xml:space="preserve">محمود داود الربيعي ، سعيد صالح حمد أمين ، </w:t>
      </w:r>
      <w:r>
        <w:rPr>
          <w:rFonts w:ascii="Simplified Arabic" w:hAnsi="Simplified Arabic" w:cs="Simplified Arabic" w:hint="cs"/>
          <w:sz w:val="24"/>
          <w:szCs w:val="24"/>
          <w:u w:val="single"/>
          <w:rtl/>
        </w:rPr>
        <w:t>طرائق تدريس التربية الرياضية وأساليبها</w:t>
      </w:r>
      <w:r>
        <w:rPr>
          <w:rFonts w:ascii="Simplified Arabic" w:hAnsi="Simplified Arabic" w:cs="Simplified Arabic" w:hint="cs"/>
          <w:sz w:val="24"/>
          <w:szCs w:val="24"/>
          <w:rtl/>
        </w:rPr>
        <w:t xml:space="preserve"> ، بيروت ، دار الكتب العلمية ، 2011 ، ص 55.</w:t>
      </w:r>
    </w:p>
  </w:footnote>
  <w:footnote w:id="8">
    <w:p w:rsidR="00546BDB" w:rsidRPr="004B4B26" w:rsidRDefault="00546BDB" w:rsidP="00256770">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2</w:t>
      </w:r>
      <w:r w:rsidRPr="004B4B26">
        <w:rPr>
          <w:rFonts w:ascii="Simplified Arabic" w:hAnsi="Simplified Arabic" w:cs="Simplified Arabic" w:hint="cs"/>
          <w:sz w:val="24"/>
          <w:szCs w:val="24"/>
          <w:rtl/>
          <w:lang w:bidi="ar-IQ"/>
        </w:rPr>
        <w:t xml:space="preserve">) </w:t>
      </w:r>
      <w:r w:rsidR="00117949">
        <w:rPr>
          <w:rFonts w:ascii="Simplified Arabic" w:hAnsi="Simplified Arabic" w:cs="Simplified Arabic" w:hint="cs"/>
          <w:sz w:val="24"/>
          <w:szCs w:val="24"/>
          <w:rtl/>
        </w:rPr>
        <w:t>وليد عبد الكريم صوافط</w:t>
      </w:r>
      <w:r>
        <w:rPr>
          <w:rFonts w:ascii="Simplified Arabic" w:hAnsi="Simplified Arabic" w:cs="Simplified Arabic" w:hint="cs"/>
          <w:sz w:val="24"/>
          <w:szCs w:val="24"/>
          <w:rtl/>
        </w:rPr>
        <w:t xml:space="preserve">ة ، </w:t>
      </w:r>
      <w:r w:rsidRPr="00256770">
        <w:rPr>
          <w:rFonts w:ascii="Simplified Arabic" w:hAnsi="Simplified Arabic" w:cs="Simplified Arabic" w:hint="cs"/>
          <w:sz w:val="24"/>
          <w:szCs w:val="24"/>
          <w:u w:val="single"/>
          <w:rtl/>
        </w:rPr>
        <w:t>طرائق وأساليب التدريس المعاصرة</w:t>
      </w:r>
      <w:r>
        <w:rPr>
          <w:rFonts w:ascii="Simplified Arabic" w:hAnsi="Simplified Arabic" w:cs="Simplified Arabic" w:hint="cs"/>
          <w:sz w:val="24"/>
          <w:szCs w:val="24"/>
          <w:rtl/>
        </w:rPr>
        <w:t xml:space="preserve"> ، عمان ، دار المسيرة للنشر والتوزيع ، 2014 ، ص 132.</w:t>
      </w:r>
    </w:p>
  </w:footnote>
  <w:footnote w:id="9">
    <w:p w:rsidR="00546BDB" w:rsidRPr="00705AE7" w:rsidRDefault="00546BDB" w:rsidP="006800C5">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 xml:space="preserve">3) غسان يوسف قطيط ، </w:t>
      </w:r>
      <w:r w:rsidRPr="006800C5">
        <w:rPr>
          <w:rFonts w:ascii="Simplified Arabic" w:hAnsi="Simplified Arabic" w:cs="Simplified Arabic" w:hint="cs"/>
          <w:sz w:val="24"/>
          <w:szCs w:val="24"/>
          <w:u w:val="single"/>
          <w:rtl/>
          <w:lang w:bidi="ar-IQ"/>
        </w:rPr>
        <w:t>المصدر السابق</w:t>
      </w:r>
      <w:r>
        <w:rPr>
          <w:rFonts w:ascii="Simplified Arabic" w:hAnsi="Simplified Arabic" w:cs="Simplified Arabic" w:hint="cs"/>
          <w:sz w:val="24"/>
          <w:szCs w:val="24"/>
          <w:rtl/>
          <w:lang w:bidi="ar-IQ"/>
        </w:rPr>
        <w:t xml:space="preserve"> ، ص 170 .</w:t>
      </w:r>
    </w:p>
  </w:footnote>
  <w:footnote w:id="10">
    <w:p w:rsidR="00546BDB" w:rsidRDefault="00546BDB" w:rsidP="0013417C">
      <w:pPr>
        <w:pStyle w:val="FootnoteText"/>
        <w:jc w:val="both"/>
        <w:rPr>
          <w:rFonts w:ascii="Simplified Arabic" w:hAnsi="Simplified Arabic" w:cs="Simplified Arabic"/>
          <w:sz w:val="24"/>
          <w:szCs w:val="24"/>
          <w:rtl/>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 xml:space="preserve">4) </w:t>
      </w:r>
      <w:r w:rsidRPr="004B4B26">
        <w:rPr>
          <w:rFonts w:ascii="Simplified Arabic" w:hAnsi="Simplified Arabic" w:cs="Simplified Arabic" w:hint="cs"/>
          <w:sz w:val="24"/>
          <w:szCs w:val="24"/>
          <w:rtl/>
        </w:rPr>
        <w:t>شاهر ديب ابوشريخ</w:t>
      </w:r>
      <w:r>
        <w:rPr>
          <w:rFonts w:ascii="Simplified Arabic" w:hAnsi="Simplified Arabic" w:cs="Simplified Arabic" w:hint="cs"/>
          <w:sz w:val="24"/>
          <w:szCs w:val="24"/>
          <w:rtl/>
          <w:lang w:bidi="ar-IQ"/>
        </w:rPr>
        <w:t xml:space="preserve"> ، </w:t>
      </w:r>
      <w:r w:rsidRPr="004B4B26">
        <w:rPr>
          <w:rFonts w:ascii="Simplified Arabic" w:hAnsi="Simplified Arabic" w:cs="Simplified Arabic" w:hint="cs"/>
          <w:sz w:val="24"/>
          <w:szCs w:val="24"/>
          <w:u w:val="single"/>
          <w:rtl/>
          <w:lang w:bidi="ar-IQ"/>
        </w:rPr>
        <w:t>المصدر السابق</w:t>
      </w:r>
      <w:r>
        <w:rPr>
          <w:rFonts w:ascii="Simplified Arabic" w:hAnsi="Simplified Arabic" w:cs="Simplified Arabic" w:hint="cs"/>
          <w:sz w:val="24"/>
          <w:szCs w:val="24"/>
          <w:rtl/>
          <w:lang w:bidi="ar-IQ"/>
        </w:rPr>
        <w:t xml:space="preserve"> ، ص 103.</w:t>
      </w:r>
    </w:p>
    <w:p w:rsidR="0013417C" w:rsidRPr="00705AE7" w:rsidRDefault="0013417C" w:rsidP="0013417C">
      <w:pPr>
        <w:pStyle w:val="FootnoteText"/>
        <w:jc w:val="both"/>
        <w:rPr>
          <w:rFonts w:ascii="Simplified Arabic" w:hAnsi="Simplified Arabic" w:cs="Simplified Arabic"/>
          <w:sz w:val="24"/>
          <w:szCs w:val="24"/>
          <w:lang w:bidi="ar-IQ"/>
        </w:rPr>
      </w:pPr>
    </w:p>
  </w:footnote>
  <w:footnote w:id="11">
    <w:p w:rsidR="00546BDB" w:rsidRPr="00705AE7" w:rsidRDefault="00546BDB" w:rsidP="000B50B1">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sidR="000B50B1">
        <w:rPr>
          <w:rFonts w:ascii="Simplified Arabic" w:hAnsi="Simplified Arabic" w:cs="Simplified Arabic" w:hint="cs"/>
          <w:sz w:val="24"/>
          <w:szCs w:val="24"/>
          <w:rtl/>
          <w:lang w:bidi="ar-IQ"/>
        </w:rPr>
        <w:t>1</w:t>
      </w:r>
      <w:r>
        <w:rPr>
          <w:rFonts w:ascii="Simplified Arabic" w:hAnsi="Simplified Arabic" w:cs="Simplified Arabic" w:hint="cs"/>
          <w:sz w:val="24"/>
          <w:szCs w:val="24"/>
          <w:rtl/>
          <w:lang w:bidi="ar-IQ"/>
        </w:rPr>
        <w:t xml:space="preserve">) </w:t>
      </w:r>
      <w:r w:rsidRPr="004B4B26">
        <w:rPr>
          <w:rFonts w:ascii="Simplified Arabic" w:hAnsi="Simplified Arabic" w:cs="Simplified Arabic" w:hint="cs"/>
          <w:sz w:val="24"/>
          <w:szCs w:val="24"/>
          <w:rtl/>
        </w:rPr>
        <w:t>شاهر ديب ابوشريخ</w:t>
      </w:r>
      <w:r>
        <w:rPr>
          <w:rFonts w:ascii="Simplified Arabic" w:hAnsi="Simplified Arabic" w:cs="Simplified Arabic" w:hint="cs"/>
          <w:sz w:val="24"/>
          <w:szCs w:val="24"/>
          <w:rtl/>
          <w:lang w:bidi="ar-IQ"/>
        </w:rPr>
        <w:t xml:space="preserve"> ، </w:t>
      </w:r>
      <w:r w:rsidRPr="004B4B26">
        <w:rPr>
          <w:rFonts w:ascii="Simplified Arabic" w:hAnsi="Simplified Arabic" w:cs="Simplified Arabic" w:hint="cs"/>
          <w:sz w:val="24"/>
          <w:szCs w:val="24"/>
          <w:u w:val="single"/>
          <w:rtl/>
          <w:lang w:bidi="ar-IQ"/>
        </w:rPr>
        <w:t>المصدر السابق</w:t>
      </w:r>
      <w:r>
        <w:rPr>
          <w:rFonts w:ascii="Simplified Arabic" w:hAnsi="Simplified Arabic" w:cs="Simplified Arabic" w:hint="cs"/>
          <w:sz w:val="24"/>
          <w:szCs w:val="24"/>
          <w:rtl/>
          <w:lang w:bidi="ar-IQ"/>
        </w:rPr>
        <w:t xml:space="preserve"> ، ص 103.</w:t>
      </w:r>
    </w:p>
  </w:footnote>
  <w:footnote w:id="12">
    <w:p w:rsidR="000B50B1" w:rsidRPr="000B50B1" w:rsidRDefault="000B50B1" w:rsidP="000B50B1">
      <w:pPr>
        <w:pStyle w:val="FootnoteText"/>
        <w:jc w:val="both"/>
        <w:rPr>
          <w:rFonts w:ascii="Simplified Arabic" w:hAnsi="Simplified Arabic" w:cs="Simplified Arabic"/>
          <w:sz w:val="24"/>
          <w:szCs w:val="24"/>
          <w:lang w:bidi="ar-IQ"/>
        </w:rPr>
      </w:pPr>
      <w:r w:rsidRPr="004B4B26">
        <w:rPr>
          <w:rFonts w:ascii="Simplified Arabic" w:hAnsi="Simplified Arabic" w:cs="Simplified Arabic" w:hint="cs"/>
          <w:sz w:val="24"/>
          <w:szCs w:val="24"/>
          <w:rtl/>
          <w:lang w:bidi="ar-IQ"/>
        </w:rPr>
        <w:t>(</w:t>
      </w:r>
      <w:r>
        <w:rPr>
          <w:rFonts w:ascii="Simplified Arabic" w:hAnsi="Simplified Arabic" w:cs="Simplified Arabic" w:hint="cs"/>
          <w:sz w:val="24"/>
          <w:szCs w:val="24"/>
          <w:rtl/>
          <w:lang w:bidi="ar-IQ"/>
        </w:rPr>
        <w:t xml:space="preserve">2) </w:t>
      </w:r>
      <w:r>
        <w:rPr>
          <w:rFonts w:ascii="Simplified Arabic" w:hAnsi="Simplified Arabic" w:cs="Simplified Arabic" w:hint="cs"/>
          <w:sz w:val="24"/>
          <w:szCs w:val="24"/>
          <w:rtl/>
        </w:rPr>
        <w:t xml:space="preserve">محمود داود الربيعي ، سعيد صالح حمد أمين ، </w:t>
      </w:r>
      <w:r w:rsidRPr="000B50B1">
        <w:rPr>
          <w:rFonts w:ascii="Simplified Arabic" w:hAnsi="Simplified Arabic" w:cs="Simplified Arabic" w:hint="cs"/>
          <w:sz w:val="24"/>
          <w:szCs w:val="24"/>
          <w:u w:val="single"/>
          <w:rtl/>
        </w:rPr>
        <w:t>المصدر السابق</w:t>
      </w:r>
      <w:r>
        <w:rPr>
          <w:rFonts w:ascii="Simplified Arabic" w:hAnsi="Simplified Arabic" w:cs="Simplified Arabic" w:hint="cs"/>
          <w:sz w:val="24"/>
          <w:szCs w:val="24"/>
          <w:rtl/>
        </w:rPr>
        <w:t xml:space="preserve"> ،  ص 66.</w:t>
      </w:r>
    </w:p>
  </w:footnote>
  <w:footnote w:id="13">
    <w:p w:rsidR="00364794" w:rsidRPr="00BD55AE" w:rsidRDefault="00364794" w:rsidP="00364794">
      <w:pPr>
        <w:pStyle w:val="FootnoteText"/>
        <w:jc w:val="both"/>
        <w:rPr>
          <w:rFonts w:ascii="Simplified Arabic" w:hAnsi="Simplified Arabic" w:cs="Simplified Arabic"/>
          <w:sz w:val="24"/>
          <w:szCs w:val="24"/>
          <w:rtl/>
        </w:rPr>
      </w:pPr>
      <w:r>
        <w:rPr>
          <w:rFonts w:ascii="Simplified Arabic" w:hAnsi="Simplified Arabic" w:cs="Simplified Arabic" w:hint="cs"/>
          <w:sz w:val="24"/>
          <w:szCs w:val="24"/>
          <w:rtl/>
        </w:rPr>
        <w:t xml:space="preserve">(3) </w:t>
      </w:r>
      <w:r w:rsidRPr="00BD55AE">
        <w:rPr>
          <w:rFonts w:ascii="Simplified Arabic" w:hAnsi="Simplified Arabic" w:cs="Simplified Arabic"/>
          <w:sz w:val="24"/>
          <w:szCs w:val="24"/>
          <w:rtl/>
        </w:rPr>
        <w:t xml:space="preserve">ظافر هاشم </w:t>
      </w:r>
      <w:r w:rsidRPr="00BD55AE">
        <w:rPr>
          <w:rFonts w:ascii="Simplified Arabic" w:hAnsi="Simplified Arabic" w:cs="Simplified Arabic" w:hint="cs"/>
          <w:sz w:val="24"/>
          <w:szCs w:val="24"/>
          <w:rtl/>
        </w:rPr>
        <w:t>إسماعيل</w:t>
      </w:r>
      <w:r w:rsidRPr="00BD55AE">
        <w:rPr>
          <w:rFonts w:ascii="Simplified Arabic" w:hAnsi="Simplified Arabic" w:cs="Simplified Arabic"/>
          <w:sz w:val="24"/>
          <w:szCs w:val="24"/>
          <w:rtl/>
        </w:rPr>
        <w:t xml:space="preserve"> </w:t>
      </w:r>
      <w:r>
        <w:rPr>
          <w:rFonts w:ascii="Simplified Arabic" w:hAnsi="Simplified Arabic" w:cs="Simplified Arabic" w:hint="cs"/>
          <w:sz w:val="24"/>
          <w:szCs w:val="24"/>
          <w:rtl/>
        </w:rPr>
        <w:t xml:space="preserve">، </w:t>
      </w:r>
      <w:r w:rsidRPr="00BD55AE">
        <w:rPr>
          <w:rFonts w:ascii="Simplified Arabic" w:hAnsi="Simplified Arabic" w:cs="Simplified Arabic" w:hint="cs"/>
          <w:sz w:val="24"/>
          <w:szCs w:val="24"/>
          <w:rtl/>
        </w:rPr>
        <w:t>الأسلوب</w:t>
      </w:r>
      <w:r w:rsidRPr="00BD55AE">
        <w:rPr>
          <w:rFonts w:ascii="Simplified Arabic" w:hAnsi="Simplified Arabic" w:cs="Simplified Arabic"/>
          <w:sz w:val="24"/>
          <w:szCs w:val="24"/>
          <w:rtl/>
        </w:rPr>
        <w:t xml:space="preserve"> التدريسي المتداخل وتأثيره في التعلم والتطور من خلال الخبرات التنظيمية المناسبة لبيئة تعلم التنس</w:t>
      </w:r>
      <w:r>
        <w:rPr>
          <w:rFonts w:ascii="Simplified Arabic" w:hAnsi="Simplified Arabic" w:cs="Simplified Arabic" w:hint="cs"/>
          <w:sz w:val="24"/>
          <w:szCs w:val="24"/>
          <w:rtl/>
        </w:rPr>
        <w:t xml:space="preserve"> ، </w:t>
      </w:r>
      <w:r w:rsidRPr="00117949">
        <w:rPr>
          <w:rFonts w:ascii="Simplified Arabic" w:hAnsi="Simplified Arabic" w:cs="Simplified Arabic"/>
          <w:sz w:val="24"/>
          <w:szCs w:val="24"/>
          <w:rtl/>
        </w:rPr>
        <w:t>أطروحة دكتوراه</w:t>
      </w:r>
      <w:r w:rsidRPr="00BD55AE">
        <w:rPr>
          <w:rFonts w:ascii="Simplified Arabic" w:hAnsi="Simplified Arabic" w:cs="Simplified Arabic"/>
          <w:sz w:val="24"/>
          <w:szCs w:val="24"/>
          <w:rtl/>
        </w:rPr>
        <w:t xml:space="preserve"> , كلية التربية الرياضية , جامعة بغداد ,2002, ص 102</w:t>
      </w:r>
      <w:r>
        <w:rPr>
          <w:rFonts w:ascii="Simplified Arabic" w:hAnsi="Simplified Arabic" w:cs="Simplified Arabic" w:hint="cs"/>
          <w:sz w:val="24"/>
          <w:szCs w:val="24"/>
          <w:rtl/>
        </w:rPr>
        <w:t>.</w:t>
      </w:r>
    </w:p>
    <w:p w:rsidR="00364794" w:rsidRDefault="00364794">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ajorBidi" w:hAnsiTheme="majorBidi" w:cstheme="majorBidi"/>
        <w:b/>
        <w:bCs/>
        <w:sz w:val="28"/>
        <w:szCs w:val="28"/>
        <w:rtl/>
      </w:rPr>
      <w:id w:val="311472"/>
      <w:docPartObj>
        <w:docPartGallery w:val="Page Numbers (Top of Page)"/>
        <w:docPartUnique/>
      </w:docPartObj>
    </w:sdtPr>
    <w:sdtEndPr/>
    <w:sdtContent>
      <w:p w:rsidR="00546BDB" w:rsidRPr="008B6E3B" w:rsidRDefault="0092226C">
        <w:pPr>
          <w:pStyle w:val="Header"/>
          <w:jc w:val="right"/>
          <w:rPr>
            <w:rFonts w:asciiTheme="majorBidi" w:hAnsiTheme="majorBidi" w:cstheme="majorBidi"/>
            <w:b/>
            <w:bCs/>
            <w:sz w:val="28"/>
            <w:szCs w:val="28"/>
          </w:rPr>
        </w:pPr>
        <w:r w:rsidRPr="008B6E3B">
          <w:rPr>
            <w:rFonts w:asciiTheme="majorBidi" w:hAnsiTheme="majorBidi" w:cstheme="majorBidi"/>
            <w:b/>
            <w:bCs/>
            <w:sz w:val="28"/>
            <w:szCs w:val="28"/>
          </w:rPr>
          <w:fldChar w:fldCharType="begin"/>
        </w:r>
        <w:r w:rsidR="00546BDB" w:rsidRPr="008B6E3B">
          <w:rPr>
            <w:rFonts w:asciiTheme="majorBidi" w:hAnsiTheme="majorBidi" w:cstheme="majorBidi"/>
            <w:b/>
            <w:bCs/>
            <w:sz w:val="28"/>
            <w:szCs w:val="28"/>
          </w:rPr>
          <w:instrText xml:space="preserve"> PAGE   \* MERGEFORMAT </w:instrText>
        </w:r>
        <w:r w:rsidRPr="008B6E3B">
          <w:rPr>
            <w:rFonts w:asciiTheme="majorBidi" w:hAnsiTheme="majorBidi" w:cstheme="majorBidi"/>
            <w:b/>
            <w:bCs/>
            <w:sz w:val="28"/>
            <w:szCs w:val="28"/>
          </w:rPr>
          <w:fldChar w:fldCharType="separate"/>
        </w:r>
        <w:r w:rsidR="007D7989" w:rsidRPr="007D7989">
          <w:rPr>
            <w:rFonts w:asciiTheme="majorBidi" w:hAnsiTheme="majorBidi" w:cstheme="majorBidi"/>
            <w:b/>
            <w:bCs/>
            <w:noProof/>
            <w:sz w:val="28"/>
            <w:szCs w:val="28"/>
            <w:rtl/>
            <w:lang w:val="ar-SA"/>
          </w:rPr>
          <w:t>89</w:t>
        </w:r>
        <w:r w:rsidRPr="008B6E3B">
          <w:rPr>
            <w:rFonts w:asciiTheme="majorBidi" w:hAnsiTheme="majorBidi" w:cstheme="majorBidi"/>
            <w:b/>
            <w:bCs/>
            <w:sz w:val="28"/>
            <w:szCs w:val="28"/>
          </w:rPr>
          <w:fldChar w:fldCharType="end"/>
        </w:r>
      </w:p>
    </w:sdtContent>
  </w:sdt>
  <w:p w:rsidR="00546BDB" w:rsidRDefault="00546BDB" w:rsidP="007840C4">
    <w:pPr>
      <w:pStyle w:val="Header"/>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D6DBF"/>
    <w:multiLevelType w:val="hybridMultilevel"/>
    <w:tmpl w:val="E7A07C4C"/>
    <w:lvl w:ilvl="0" w:tplc="E19A92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4253B4E"/>
    <w:multiLevelType w:val="hybridMultilevel"/>
    <w:tmpl w:val="81D09870"/>
    <w:lvl w:ilvl="0" w:tplc="AA48FD42">
      <w:start w:val="1"/>
      <w:numFmt w:val="decimal"/>
      <w:lvlText w:val="%1-"/>
      <w:lvlJc w:val="left"/>
      <w:pPr>
        <w:tabs>
          <w:tab w:val="num" w:pos="860"/>
        </w:tabs>
        <w:ind w:left="860"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nsid w:val="0A99506F"/>
    <w:multiLevelType w:val="hybridMultilevel"/>
    <w:tmpl w:val="56FEBD30"/>
    <w:lvl w:ilvl="0" w:tplc="7F00836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003E38"/>
    <w:multiLevelType w:val="hybridMultilevel"/>
    <w:tmpl w:val="E14E0E64"/>
    <w:lvl w:ilvl="0" w:tplc="9E640B60">
      <w:start w:val="1"/>
      <w:numFmt w:val="decimal"/>
      <w:lvlText w:val="%1-"/>
      <w:lvlJc w:val="left"/>
      <w:pPr>
        <w:ind w:left="577" w:hanging="4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DC90EBF"/>
    <w:multiLevelType w:val="hybridMultilevel"/>
    <w:tmpl w:val="33BC32FA"/>
    <w:lvl w:ilvl="0" w:tplc="172EB23C">
      <w:start w:val="3"/>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875FF4"/>
    <w:multiLevelType w:val="multilevel"/>
    <w:tmpl w:val="9CB68B12"/>
    <w:lvl w:ilvl="0">
      <w:start w:val="3"/>
      <w:numFmt w:val="decimal"/>
      <w:lvlText w:val="%1"/>
      <w:lvlJc w:val="left"/>
      <w:pPr>
        <w:ind w:left="450" w:hanging="450"/>
      </w:pPr>
      <w:rPr>
        <w:rFonts w:hint="default"/>
        <w:b w:val="0"/>
      </w:rPr>
    </w:lvl>
    <w:lvl w:ilvl="1">
      <w:start w:val="6"/>
      <w:numFmt w:val="decimal"/>
      <w:lvlText w:val="%1-%2"/>
      <w:lvlJc w:val="left"/>
      <w:pPr>
        <w:ind w:left="720" w:hanging="72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6">
    <w:nsid w:val="11E65559"/>
    <w:multiLevelType w:val="hybridMultilevel"/>
    <w:tmpl w:val="7D40A3D6"/>
    <w:lvl w:ilvl="0" w:tplc="4628DE4A">
      <w:start w:val="1"/>
      <w:numFmt w:val="decimal"/>
      <w:lvlText w:val="%1-"/>
      <w:lvlJc w:val="left"/>
      <w:pPr>
        <w:ind w:left="750" w:hanging="390"/>
      </w:pPr>
      <w:rPr>
        <w:rFonts w:ascii="Simplified Arabic" w:hAnsi="Simplified Arabic" w:cs="Simplified Arabic"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FC0536"/>
    <w:multiLevelType w:val="hybridMultilevel"/>
    <w:tmpl w:val="908232A8"/>
    <w:lvl w:ilvl="0" w:tplc="EFD462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077D7"/>
    <w:multiLevelType w:val="hybridMultilevel"/>
    <w:tmpl w:val="4CC23B02"/>
    <w:lvl w:ilvl="0" w:tplc="0E3ED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50B6A59"/>
    <w:multiLevelType w:val="hybridMultilevel"/>
    <w:tmpl w:val="4CC23B02"/>
    <w:lvl w:ilvl="0" w:tplc="0E3ED9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75374B2"/>
    <w:multiLevelType w:val="hybridMultilevel"/>
    <w:tmpl w:val="F612A542"/>
    <w:lvl w:ilvl="0" w:tplc="ADF63E42">
      <w:start w:val="1"/>
      <w:numFmt w:val="bullet"/>
      <w:lvlText w:val="-"/>
      <w:lvlJc w:val="left"/>
      <w:pPr>
        <w:ind w:left="720" w:hanging="360"/>
      </w:pPr>
      <w:rPr>
        <w:rFonts w:ascii="Simplified Arabic" w:eastAsiaTheme="minorEastAsia"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272304"/>
    <w:multiLevelType w:val="hybridMultilevel"/>
    <w:tmpl w:val="15387478"/>
    <w:lvl w:ilvl="0" w:tplc="2912E8A2">
      <w:start w:val="3"/>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BE00E65"/>
    <w:multiLevelType w:val="hybridMultilevel"/>
    <w:tmpl w:val="F160BADC"/>
    <w:lvl w:ilvl="0" w:tplc="691CF00A">
      <w:start w:val="1"/>
      <w:numFmt w:val="decimal"/>
      <w:lvlText w:val="%1-"/>
      <w:lvlJc w:val="left"/>
      <w:pPr>
        <w:tabs>
          <w:tab w:val="num" w:pos="435"/>
        </w:tabs>
        <w:ind w:left="435" w:hanging="43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1CCB592A"/>
    <w:multiLevelType w:val="hybridMultilevel"/>
    <w:tmpl w:val="94424016"/>
    <w:lvl w:ilvl="0" w:tplc="58F88D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DF6277A"/>
    <w:multiLevelType w:val="hybridMultilevel"/>
    <w:tmpl w:val="29A28C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F541B75"/>
    <w:multiLevelType w:val="multilevel"/>
    <w:tmpl w:val="F776FB4C"/>
    <w:lvl w:ilvl="0">
      <w:start w:val="3"/>
      <w:numFmt w:val="decimal"/>
      <w:lvlText w:val="%1"/>
      <w:lvlJc w:val="left"/>
      <w:pPr>
        <w:ind w:left="795" w:hanging="795"/>
      </w:pPr>
      <w:rPr>
        <w:rFonts w:hint="default"/>
        <w:b/>
      </w:rPr>
    </w:lvl>
    <w:lvl w:ilvl="1">
      <w:start w:val="3"/>
      <w:numFmt w:val="decimal"/>
      <w:lvlText w:val="%1-%2"/>
      <w:lvlJc w:val="left"/>
      <w:pPr>
        <w:ind w:left="795" w:hanging="795"/>
      </w:pPr>
      <w:rPr>
        <w:rFonts w:hint="default"/>
        <w:b/>
      </w:rPr>
    </w:lvl>
    <w:lvl w:ilvl="2">
      <w:start w:val="1"/>
      <w:numFmt w:val="decimal"/>
      <w:lvlText w:val="%1-%2-%3"/>
      <w:lvlJc w:val="left"/>
      <w:pPr>
        <w:ind w:left="795" w:hanging="795"/>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440" w:hanging="144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800" w:hanging="1800"/>
      </w:pPr>
      <w:rPr>
        <w:rFonts w:hint="default"/>
        <w:b/>
      </w:rPr>
    </w:lvl>
    <w:lvl w:ilvl="7">
      <w:start w:val="1"/>
      <w:numFmt w:val="decimal"/>
      <w:lvlText w:val="%1-%2-%3.%4.%5.%6.%7.%8"/>
      <w:lvlJc w:val="left"/>
      <w:pPr>
        <w:ind w:left="2160" w:hanging="2160"/>
      </w:pPr>
      <w:rPr>
        <w:rFonts w:hint="default"/>
        <w:b/>
      </w:rPr>
    </w:lvl>
    <w:lvl w:ilvl="8">
      <w:start w:val="1"/>
      <w:numFmt w:val="decimal"/>
      <w:lvlText w:val="%1-%2-%3.%4.%5.%6.%7.%8.%9"/>
      <w:lvlJc w:val="left"/>
      <w:pPr>
        <w:ind w:left="2160" w:hanging="2160"/>
      </w:pPr>
      <w:rPr>
        <w:rFonts w:hint="default"/>
        <w:b/>
      </w:rPr>
    </w:lvl>
  </w:abstractNum>
  <w:abstractNum w:abstractNumId="16">
    <w:nsid w:val="21C77A3D"/>
    <w:multiLevelType w:val="hybridMultilevel"/>
    <w:tmpl w:val="030673FA"/>
    <w:lvl w:ilvl="0" w:tplc="C52A866A">
      <w:start w:val="1"/>
      <w:numFmt w:val="decimal"/>
      <w:lvlText w:val="%1-"/>
      <w:lvlJc w:val="left"/>
      <w:pPr>
        <w:tabs>
          <w:tab w:val="num" w:pos="795"/>
        </w:tabs>
        <w:ind w:left="795" w:hanging="43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nsid w:val="28851EDC"/>
    <w:multiLevelType w:val="singleLevel"/>
    <w:tmpl w:val="34867D96"/>
    <w:lvl w:ilvl="0">
      <w:start w:val="1"/>
      <w:numFmt w:val="decimal"/>
      <w:lvlText w:val="%1-"/>
      <w:lvlJc w:val="left"/>
      <w:pPr>
        <w:tabs>
          <w:tab w:val="num" w:pos="615"/>
        </w:tabs>
        <w:ind w:left="615" w:hanging="435"/>
      </w:pPr>
    </w:lvl>
  </w:abstractNum>
  <w:abstractNum w:abstractNumId="18">
    <w:nsid w:val="28F9191E"/>
    <w:multiLevelType w:val="hybridMultilevel"/>
    <w:tmpl w:val="9CC82C7C"/>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9E907C4"/>
    <w:multiLevelType w:val="hybridMultilevel"/>
    <w:tmpl w:val="C2DACDC6"/>
    <w:lvl w:ilvl="0" w:tplc="F286A058">
      <w:start w:val="8"/>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A2E4EAA"/>
    <w:multiLevelType w:val="hybridMultilevel"/>
    <w:tmpl w:val="12943B8C"/>
    <w:lvl w:ilvl="0" w:tplc="EC70251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CD77809"/>
    <w:multiLevelType w:val="hybridMultilevel"/>
    <w:tmpl w:val="83BE9F5E"/>
    <w:lvl w:ilvl="0" w:tplc="5202784A">
      <w:start w:val="1"/>
      <w:numFmt w:val="decimal"/>
      <w:lvlText w:val="%1-"/>
      <w:lvlJc w:val="left"/>
      <w:pPr>
        <w:ind w:left="644"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2D7A4B40"/>
    <w:multiLevelType w:val="hybridMultilevel"/>
    <w:tmpl w:val="3DAEABAE"/>
    <w:lvl w:ilvl="0" w:tplc="0409000F">
      <w:start w:val="1"/>
      <w:numFmt w:val="decimal"/>
      <w:lvlText w:val="%1."/>
      <w:lvlJc w:val="left"/>
      <w:pPr>
        <w:ind w:left="825"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nsid w:val="2F0A4D46"/>
    <w:multiLevelType w:val="hybridMultilevel"/>
    <w:tmpl w:val="9B6028B8"/>
    <w:lvl w:ilvl="0" w:tplc="689481D8">
      <w:start w:val="1"/>
      <w:numFmt w:val="decimal"/>
      <w:lvlText w:val="%1-"/>
      <w:lvlJc w:val="left"/>
      <w:pPr>
        <w:ind w:left="630" w:hanging="360"/>
      </w:pPr>
      <w:rPr>
        <w:rFonts w:hint="default"/>
        <w:b/>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4">
    <w:nsid w:val="34985EC3"/>
    <w:multiLevelType w:val="hybridMultilevel"/>
    <w:tmpl w:val="8D207BB8"/>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37765ED6"/>
    <w:multiLevelType w:val="hybridMultilevel"/>
    <w:tmpl w:val="5B22A5F6"/>
    <w:lvl w:ilvl="0" w:tplc="D1E4CECE">
      <w:start w:val="1"/>
      <w:numFmt w:val="decimal"/>
      <w:lvlText w:val="%1-"/>
      <w:lvlJc w:val="left"/>
      <w:pPr>
        <w:ind w:left="718" w:hanging="435"/>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6">
    <w:nsid w:val="3E421CC5"/>
    <w:multiLevelType w:val="hybridMultilevel"/>
    <w:tmpl w:val="DE08721E"/>
    <w:lvl w:ilvl="0" w:tplc="71E856BC">
      <w:start w:val="3"/>
      <w:numFmt w:val="bullet"/>
      <w:lvlText w:val=""/>
      <w:lvlJc w:val="left"/>
      <w:pPr>
        <w:ind w:left="720" w:hanging="360"/>
      </w:pPr>
      <w:rPr>
        <w:rFonts w:ascii="Symbol" w:eastAsiaTheme="minorEastAsia" w:hAnsi="Symbol"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B1C2531"/>
    <w:multiLevelType w:val="hybridMultilevel"/>
    <w:tmpl w:val="F17EFA12"/>
    <w:lvl w:ilvl="0" w:tplc="04090009">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9B7088A"/>
    <w:multiLevelType w:val="hybridMultilevel"/>
    <w:tmpl w:val="3AF65450"/>
    <w:lvl w:ilvl="0" w:tplc="3D2C5152">
      <w:start w:val="1"/>
      <w:numFmt w:val="arabicAlpha"/>
      <w:lvlText w:val="%1-"/>
      <w:lvlJc w:val="left"/>
      <w:pPr>
        <w:ind w:left="720" w:hanging="360"/>
      </w:pPr>
      <w:rPr>
        <w:rFonts w:ascii="Simplified Arabic" w:hAnsi="Simplified Arabic" w:cs="Simplified Arabic" w:hint="default"/>
        <w:b/>
        <w:color w:val="000000"/>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DAB35F9"/>
    <w:multiLevelType w:val="hybridMultilevel"/>
    <w:tmpl w:val="3272A522"/>
    <w:lvl w:ilvl="0" w:tplc="063445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FD128E1"/>
    <w:multiLevelType w:val="hybridMultilevel"/>
    <w:tmpl w:val="EAA446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1030503"/>
    <w:multiLevelType w:val="hybridMultilevel"/>
    <w:tmpl w:val="BD0865DC"/>
    <w:lvl w:ilvl="0" w:tplc="7786E3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1C80DE0"/>
    <w:multiLevelType w:val="hybridMultilevel"/>
    <w:tmpl w:val="8CF2C6BE"/>
    <w:lvl w:ilvl="0" w:tplc="107E2BC4">
      <w:start w:val="1"/>
      <w:numFmt w:val="decimal"/>
      <w:lvlText w:val="%1-"/>
      <w:lvlJc w:val="left"/>
      <w:pPr>
        <w:tabs>
          <w:tab w:val="num" w:pos="810"/>
        </w:tabs>
        <w:ind w:left="810" w:hanging="45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72B853B0"/>
    <w:multiLevelType w:val="hybridMultilevel"/>
    <w:tmpl w:val="AF0017DA"/>
    <w:lvl w:ilvl="0" w:tplc="2A100F70">
      <w:start w:val="1"/>
      <w:numFmt w:val="decimal"/>
      <w:lvlText w:val="%1-"/>
      <w:lvlJc w:val="left"/>
      <w:pPr>
        <w:tabs>
          <w:tab w:val="num" w:pos="795"/>
        </w:tabs>
        <w:ind w:left="79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8A77257"/>
    <w:multiLevelType w:val="multilevel"/>
    <w:tmpl w:val="64EE5B8A"/>
    <w:lvl w:ilvl="0">
      <w:start w:val="1"/>
      <w:numFmt w:val="decimal"/>
      <w:lvlText w:val="%1"/>
      <w:lvlJc w:val="left"/>
      <w:pPr>
        <w:ind w:left="510" w:hanging="510"/>
      </w:pPr>
      <w:rPr>
        <w:rFonts w:cs="Times New Roman"/>
        <w:b/>
        <w:sz w:val="32"/>
        <w:lang w:val="en-US"/>
      </w:rPr>
    </w:lvl>
    <w:lvl w:ilvl="1">
      <w:start w:val="1"/>
      <w:numFmt w:val="decimal"/>
      <w:lvlText w:val="%1-%2"/>
      <w:lvlJc w:val="left"/>
      <w:pPr>
        <w:ind w:left="720" w:hanging="720"/>
      </w:pPr>
      <w:rPr>
        <w:rFonts w:cs="Times New Roman"/>
        <w:b/>
        <w:sz w:val="28"/>
        <w:szCs w:val="32"/>
      </w:rPr>
    </w:lvl>
    <w:lvl w:ilvl="2">
      <w:start w:val="1"/>
      <w:numFmt w:val="decimal"/>
      <w:lvlText w:val="%1-%2.%3"/>
      <w:lvlJc w:val="left"/>
      <w:pPr>
        <w:ind w:left="720" w:hanging="720"/>
      </w:pPr>
      <w:rPr>
        <w:rFonts w:cs="Times New Roman"/>
        <w:b/>
        <w:sz w:val="32"/>
      </w:rPr>
    </w:lvl>
    <w:lvl w:ilvl="3">
      <w:start w:val="1"/>
      <w:numFmt w:val="decimal"/>
      <w:lvlText w:val="%1-%2.%3.%4"/>
      <w:lvlJc w:val="left"/>
      <w:pPr>
        <w:ind w:left="1080" w:hanging="1080"/>
      </w:pPr>
      <w:rPr>
        <w:rFonts w:cs="Times New Roman"/>
        <w:b/>
        <w:sz w:val="32"/>
      </w:rPr>
    </w:lvl>
    <w:lvl w:ilvl="4">
      <w:start w:val="1"/>
      <w:numFmt w:val="decimal"/>
      <w:lvlText w:val="%1-%2.%3.%4.%5"/>
      <w:lvlJc w:val="left"/>
      <w:pPr>
        <w:ind w:left="1080" w:hanging="1080"/>
      </w:pPr>
      <w:rPr>
        <w:rFonts w:cs="Times New Roman"/>
        <w:b/>
        <w:sz w:val="32"/>
      </w:rPr>
    </w:lvl>
    <w:lvl w:ilvl="5">
      <w:start w:val="1"/>
      <w:numFmt w:val="decimal"/>
      <w:lvlText w:val="%1-%2.%3.%4.%5.%6"/>
      <w:lvlJc w:val="left"/>
      <w:pPr>
        <w:ind w:left="1440" w:hanging="1440"/>
      </w:pPr>
      <w:rPr>
        <w:rFonts w:cs="Times New Roman"/>
        <w:b/>
        <w:sz w:val="32"/>
      </w:rPr>
    </w:lvl>
    <w:lvl w:ilvl="6">
      <w:start w:val="1"/>
      <w:numFmt w:val="decimal"/>
      <w:lvlText w:val="%1-%2.%3.%4.%5.%6.%7"/>
      <w:lvlJc w:val="left"/>
      <w:pPr>
        <w:ind w:left="1440" w:hanging="1440"/>
      </w:pPr>
      <w:rPr>
        <w:rFonts w:cs="Times New Roman"/>
        <w:b/>
        <w:sz w:val="32"/>
      </w:rPr>
    </w:lvl>
    <w:lvl w:ilvl="7">
      <w:start w:val="1"/>
      <w:numFmt w:val="decimal"/>
      <w:lvlText w:val="%1-%2.%3.%4.%5.%6.%7.%8"/>
      <w:lvlJc w:val="left"/>
      <w:pPr>
        <w:ind w:left="1800" w:hanging="1800"/>
      </w:pPr>
      <w:rPr>
        <w:rFonts w:cs="Times New Roman"/>
        <w:b/>
        <w:sz w:val="32"/>
      </w:rPr>
    </w:lvl>
    <w:lvl w:ilvl="8">
      <w:start w:val="1"/>
      <w:numFmt w:val="decimal"/>
      <w:lvlText w:val="%1-%2.%3.%4.%5.%6.%7.%8.%9"/>
      <w:lvlJc w:val="left"/>
      <w:pPr>
        <w:ind w:left="2160" w:hanging="2160"/>
      </w:pPr>
      <w:rPr>
        <w:rFonts w:cs="Times New Roman"/>
        <w:b/>
        <w:sz w:val="32"/>
      </w:rPr>
    </w:lvl>
  </w:abstractNum>
  <w:abstractNum w:abstractNumId="35">
    <w:nsid w:val="7A223E29"/>
    <w:multiLevelType w:val="multilevel"/>
    <w:tmpl w:val="BBD6B47C"/>
    <w:lvl w:ilvl="0">
      <w:start w:val="3"/>
      <w:numFmt w:val="decimal"/>
      <w:lvlText w:val="%1"/>
      <w:lvlJc w:val="left"/>
      <w:pPr>
        <w:ind w:left="375" w:hanging="375"/>
      </w:pPr>
      <w:rPr>
        <w:rFonts w:hint="default"/>
        <w:b/>
        <w:sz w:val="32"/>
      </w:rPr>
    </w:lvl>
    <w:lvl w:ilvl="1">
      <w:start w:val="5"/>
      <w:numFmt w:val="decimal"/>
      <w:lvlText w:val="%1-%2"/>
      <w:lvlJc w:val="left"/>
      <w:pPr>
        <w:ind w:left="990" w:hanging="720"/>
      </w:pPr>
      <w:rPr>
        <w:rFonts w:hint="default"/>
        <w:b w:val="0"/>
        <w:bCs/>
        <w:sz w:val="32"/>
      </w:rPr>
    </w:lvl>
    <w:lvl w:ilvl="2">
      <w:start w:val="1"/>
      <w:numFmt w:val="decimal"/>
      <w:lvlText w:val="%1-%2.%3"/>
      <w:lvlJc w:val="left"/>
      <w:pPr>
        <w:ind w:left="1260" w:hanging="720"/>
      </w:pPr>
      <w:rPr>
        <w:rFonts w:hint="default"/>
        <w:b/>
        <w:sz w:val="32"/>
      </w:rPr>
    </w:lvl>
    <w:lvl w:ilvl="3">
      <w:start w:val="1"/>
      <w:numFmt w:val="decimal"/>
      <w:lvlText w:val="%1-%2.%3.%4"/>
      <w:lvlJc w:val="left"/>
      <w:pPr>
        <w:ind w:left="1890" w:hanging="1080"/>
      </w:pPr>
      <w:rPr>
        <w:rFonts w:hint="default"/>
        <w:b/>
        <w:sz w:val="32"/>
      </w:rPr>
    </w:lvl>
    <w:lvl w:ilvl="4">
      <w:start w:val="1"/>
      <w:numFmt w:val="decimal"/>
      <w:lvlText w:val="%1-%2.%3.%4.%5"/>
      <w:lvlJc w:val="left"/>
      <w:pPr>
        <w:ind w:left="2520" w:hanging="1440"/>
      </w:pPr>
      <w:rPr>
        <w:rFonts w:hint="default"/>
        <w:b/>
        <w:sz w:val="32"/>
      </w:rPr>
    </w:lvl>
    <w:lvl w:ilvl="5">
      <w:start w:val="1"/>
      <w:numFmt w:val="decimal"/>
      <w:lvlText w:val="%1-%2.%3.%4.%5.%6"/>
      <w:lvlJc w:val="left"/>
      <w:pPr>
        <w:ind w:left="2790" w:hanging="1440"/>
      </w:pPr>
      <w:rPr>
        <w:rFonts w:hint="default"/>
        <w:b/>
        <w:sz w:val="32"/>
      </w:rPr>
    </w:lvl>
    <w:lvl w:ilvl="6">
      <w:start w:val="1"/>
      <w:numFmt w:val="decimal"/>
      <w:lvlText w:val="%1-%2.%3.%4.%5.%6.%7"/>
      <w:lvlJc w:val="left"/>
      <w:pPr>
        <w:ind w:left="3420" w:hanging="1800"/>
      </w:pPr>
      <w:rPr>
        <w:rFonts w:hint="default"/>
        <w:b/>
        <w:sz w:val="32"/>
      </w:rPr>
    </w:lvl>
    <w:lvl w:ilvl="7">
      <w:start w:val="1"/>
      <w:numFmt w:val="decimal"/>
      <w:lvlText w:val="%1-%2.%3.%4.%5.%6.%7.%8"/>
      <w:lvlJc w:val="left"/>
      <w:pPr>
        <w:ind w:left="4050" w:hanging="2160"/>
      </w:pPr>
      <w:rPr>
        <w:rFonts w:hint="default"/>
        <w:b/>
        <w:sz w:val="32"/>
      </w:rPr>
    </w:lvl>
    <w:lvl w:ilvl="8">
      <w:start w:val="1"/>
      <w:numFmt w:val="decimal"/>
      <w:lvlText w:val="%1-%2.%3.%4.%5.%6.%7.%8.%9"/>
      <w:lvlJc w:val="left"/>
      <w:pPr>
        <w:ind w:left="4320" w:hanging="2160"/>
      </w:pPr>
      <w:rPr>
        <w:rFonts w:hint="default"/>
        <w:b/>
        <w:sz w:val="32"/>
      </w:rPr>
    </w:lvl>
  </w:abstractNum>
  <w:abstractNum w:abstractNumId="36">
    <w:nsid w:val="7E294CB2"/>
    <w:multiLevelType w:val="hybridMultilevel"/>
    <w:tmpl w:val="B3705F38"/>
    <w:lvl w:ilvl="0" w:tplc="1B3C4E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num>
  <w:num w:numId="2">
    <w:abstractNumId w:val="15"/>
  </w:num>
  <w:num w:numId="3">
    <w:abstractNumId w:val="20"/>
  </w:num>
  <w:num w:numId="4">
    <w:abstractNumId w:val="4"/>
  </w:num>
  <w:num w:numId="5">
    <w:abstractNumId w:val="35"/>
  </w:num>
  <w:num w:numId="6">
    <w:abstractNumId w:val="26"/>
  </w:num>
  <w:num w:numId="7">
    <w:abstractNumId w:val="31"/>
  </w:num>
  <w:num w:numId="8">
    <w:abstractNumId w:val="9"/>
  </w:num>
  <w:num w:numId="9">
    <w:abstractNumId w:val="30"/>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9"/>
  </w:num>
  <w:num w:numId="15">
    <w:abstractNumId w:val="21"/>
  </w:num>
  <w:num w:numId="16">
    <w:abstractNumId w:val="23"/>
  </w:num>
  <w:num w:numId="17">
    <w:abstractNumId w:val="6"/>
  </w:num>
  <w:num w:numId="18">
    <w:abstractNumId w:val="24"/>
  </w:num>
  <w:num w:numId="19">
    <w:abstractNumId w:val="27"/>
  </w:num>
  <w:num w:numId="20">
    <w:abstractNumId w:val="18"/>
  </w:num>
  <w:num w:numId="21">
    <w:abstractNumId w:val="32"/>
  </w:num>
  <w:num w:numId="22">
    <w:abstractNumId w:val="33"/>
  </w:num>
  <w:num w:numId="23">
    <w:abstractNumId w:val="7"/>
  </w:num>
  <w:num w:numId="24">
    <w:abstractNumId w:val="5"/>
  </w:num>
  <w:num w:numId="25">
    <w:abstractNumId w:val="17"/>
    <w:lvlOverride w:ilvl="0">
      <w:startOverride w:val="1"/>
    </w:lvlOverride>
  </w:num>
  <w:num w:numId="26">
    <w:abstractNumId w:val="12"/>
  </w:num>
  <w:num w:numId="27">
    <w:abstractNumId w:val="28"/>
  </w:num>
  <w:num w:numId="28">
    <w:abstractNumId w:val="25"/>
  </w:num>
  <w:num w:numId="29">
    <w:abstractNumId w:val="3"/>
  </w:num>
  <w:num w:numId="30">
    <w:abstractNumId w:val="1"/>
  </w:num>
  <w:num w:numId="31">
    <w:abstractNumId w:val="2"/>
  </w:num>
  <w:num w:numId="32">
    <w:abstractNumId w:val="0"/>
  </w:num>
  <w:num w:numId="33">
    <w:abstractNumId w:val="14"/>
  </w:num>
  <w:num w:numId="34">
    <w:abstractNumId w:val="36"/>
  </w:num>
  <w:num w:numId="35">
    <w:abstractNumId w:val="11"/>
  </w:num>
  <w:num w:numId="36">
    <w:abstractNumId w:val="13"/>
  </w:num>
  <w:num w:numId="37">
    <w:abstractNumId w:val="29"/>
  </w:num>
  <w:num w:numId="3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10"/>
  <w:displayHorizontalDrawingGridEvery w:val="2"/>
  <w:characterSpacingControl w:val="doNotCompress"/>
  <w:footnotePr>
    <w:numRestart w:val="eachSect"/>
    <w:footnote w:id="-1"/>
    <w:footnote w:id="0"/>
  </w:footnotePr>
  <w:endnotePr>
    <w:endnote w:id="-1"/>
    <w:endnote w:id="0"/>
  </w:endnotePr>
  <w:compat>
    <w:useFELayout/>
    <w:compatSetting w:name="compatibilityMode" w:uri="http://schemas.microsoft.com/office/word" w:val="12"/>
  </w:compat>
  <w:rsids>
    <w:rsidRoot w:val="00CC7C53"/>
    <w:rsid w:val="00001306"/>
    <w:rsid w:val="00002F0A"/>
    <w:rsid w:val="00011459"/>
    <w:rsid w:val="000119AF"/>
    <w:rsid w:val="00013A60"/>
    <w:rsid w:val="00013C4E"/>
    <w:rsid w:val="000231BE"/>
    <w:rsid w:val="000370EA"/>
    <w:rsid w:val="00043AF4"/>
    <w:rsid w:val="000443C1"/>
    <w:rsid w:val="00055214"/>
    <w:rsid w:val="00056EBC"/>
    <w:rsid w:val="00063E40"/>
    <w:rsid w:val="000861D0"/>
    <w:rsid w:val="00092930"/>
    <w:rsid w:val="000B50B1"/>
    <w:rsid w:val="000B5C8D"/>
    <w:rsid w:val="000C720D"/>
    <w:rsid w:val="000D5B48"/>
    <w:rsid w:val="000E0246"/>
    <w:rsid w:val="000E2112"/>
    <w:rsid w:val="000E3E3A"/>
    <w:rsid w:val="000E49C5"/>
    <w:rsid w:val="000F1182"/>
    <w:rsid w:val="000F18C8"/>
    <w:rsid w:val="00100674"/>
    <w:rsid w:val="00101982"/>
    <w:rsid w:val="00103EC6"/>
    <w:rsid w:val="00117949"/>
    <w:rsid w:val="0012383C"/>
    <w:rsid w:val="00123BBF"/>
    <w:rsid w:val="00127BA1"/>
    <w:rsid w:val="0013417C"/>
    <w:rsid w:val="00135E6D"/>
    <w:rsid w:val="0015040C"/>
    <w:rsid w:val="00150EE3"/>
    <w:rsid w:val="0015529E"/>
    <w:rsid w:val="001553CF"/>
    <w:rsid w:val="00165405"/>
    <w:rsid w:val="00183EA8"/>
    <w:rsid w:val="001853E6"/>
    <w:rsid w:val="001A08FD"/>
    <w:rsid w:val="001B1E1B"/>
    <w:rsid w:val="001B7390"/>
    <w:rsid w:val="001C26E3"/>
    <w:rsid w:val="001D1A2B"/>
    <w:rsid w:val="001D3FA6"/>
    <w:rsid w:val="001E766A"/>
    <w:rsid w:val="001F31F8"/>
    <w:rsid w:val="001F4423"/>
    <w:rsid w:val="001F6799"/>
    <w:rsid w:val="001F6D0E"/>
    <w:rsid w:val="00211F05"/>
    <w:rsid w:val="0021373B"/>
    <w:rsid w:val="00220990"/>
    <w:rsid w:val="00227CA4"/>
    <w:rsid w:val="00234D40"/>
    <w:rsid w:val="00237FE8"/>
    <w:rsid w:val="00243CBB"/>
    <w:rsid w:val="002564D8"/>
    <w:rsid w:val="00256770"/>
    <w:rsid w:val="00256AA2"/>
    <w:rsid w:val="0026372F"/>
    <w:rsid w:val="0027259E"/>
    <w:rsid w:val="00272F29"/>
    <w:rsid w:val="00275A81"/>
    <w:rsid w:val="002804D5"/>
    <w:rsid w:val="00296B5A"/>
    <w:rsid w:val="002C2135"/>
    <w:rsid w:val="002C7540"/>
    <w:rsid w:val="002E1110"/>
    <w:rsid w:val="002E55D0"/>
    <w:rsid w:val="002E7152"/>
    <w:rsid w:val="002F1DCF"/>
    <w:rsid w:val="00304C5C"/>
    <w:rsid w:val="00315735"/>
    <w:rsid w:val="00340807"/>
    <w:rsid w:val="00341DB4"/>
    <w:rsid w:val="003500B1"/>
    <w:rsid w:val="003510D2"/>
    <w:rsid w:val="003513BC"/>
    <w:rsid w:val="003548C2"/>
    <w:rsid w:val="00364794"/>
    <w:rsid w:val="00380187"/>
    <w:rsid w:val="003926C9"/>
    <w:rsid w:val="003A0194"/>
    <w:rsid w:val="003A0345"/>
    <w:rsid w:val="003C471A"/>
    <w:rsid w:val="003D2743"/>
    <w:rsid w:val="003F02A1"/>
    <w:rsid w:val="003F14C7"/>
    <w:rsid w:val="004056C9"/>
    <w:rsid w:val="00423B48"/>
    <w:rsid w:val="00435BD3"/>
    <w:rsid w:val="0043618E"/>
    <w:rsid w:val="00436DC6"/>
    <w:rsid w:val="00475B4A"/>
    <w:rsid w:val="004763A4"/>
    <w:rsid w:val="004931A8"/>
    <w:rsid w:val="0049472D"/>
    <w:rsid w:val="004A11C9"/>
    <w:rsid w:val="004A74D3"/>
    <w:rsid w:val="004B0122"/>
    <w:rsid w:val="004B4B26"/>
    <w:rsid w:val="004B5A64"/>
    <w:rsid w:val="004C6397"/>
    <w:rsid w:val="004D4E08"/>
    <w:rsid w:val="004D6688"/>
    <w:rsid w:val="004D68C6"/>
    <w:rsid w:val="004F28AF"/>
    <w:rsid w:val="004F2B2C"/>
    <w:rsid w:val="004F54EB"/>
    <w:rsid w:val="00505749"/>
    <w:rsid w:val="00527703"/>
    <w:rsid w:val="00531900"/>
    <w:rsid w:val="00535D80"/>
    <w:rsid w:val="00546BDB"/>
    <w:rsid w:val="0056059C"/>
    <w:rsid w:val="005676A8"/>
    <w:rsid w:val="00571BFA"/>
    <w:rsid w:val="00572A73"/>
    <w:rsid w:val="00582619"/>
    <w:rsid w:val="0059032C"/>
    <w:rsid w:val="005A4666"/>
    <w:rsid w:val="005A5CC9"/>
    <w:rsid w:val="005A5D57"/>
    <w:rsid w:val="005B2171"/>
    <w:rsid w:val="005B52F3"/>
    <w:rsid w:val="005C1663"/>
    <w:rsid w:val="005C7322"/>
    <w:rsid w:val="005D28E4"/>
    <w:rsid w:val="005E1921"/>
    <w:rsid w:val="005E3577"/>
    <w:rsid w:val="005F00D3"/>
    <w:rsid w:val="005F7DE7"/>
    <w:rsid w:val="006011F6"/>
    <w:rsid w:val="006028DD"/>
    <w:rsid w:val="0060348A"/>
    <w:rsid w:val="00627255"/>
    <w:rsid w:val="0063045E"/>
    <w:rsid w:val="00631B39"/>
    <w:rsid w:val="006321F1"/>
    <w:rsid w:val="00632C31"/>
    <w:rsid w:val="00633BC3"/>
    <w:rsid w:val="00644C14"/>
    <w:rsid w:val="00650E7C"/>
    <w:rsid w:val="0066165D"/>
    <w:rsid w:val="006800C5"/>
    <w:rsid w:val="00682A9D"/>
    <w:rsid w:val="006850AF"/>
    <w:rsid w:val="00690007"/>
    <w:rsid w:val="006961D7"/>
    <w:rsid w:val="00697C82"/>
    <w:rsid w:val="006A2A3D"/>
    <w:rsid w:val="006B50E8"/>
    <w:rsid w:val="006C079A"/>
    <w:rsid w:val="006E319F"/>
    <w:rsid w:val="006E614F"/>
    <w:rsid w:val="006F3B9B"/>
    <w:rsid w:val="00701F68"/>
    <w:rsid w:val="00705AE7"/>
    <w:rsid w:val="0071079B"/>
    <w:rsid w:val="00713338"/>
    <w:rsid w:val="00725278"/>
    <w:rsid w:val="0073734E"/>
    <w:rsid w:val="0074059E"/>
    <w:rsid w:val="00744933"/>
    <w:rsid w:val="00746216"/>
    <w:rsid w:val="00746C24"/>
    <w:rsid w:val="007840C4"/>
    <w:rsid w:val="00786D0E"/>
    <w:rsid w:val="00797690"/>
    <w:rsid w:val="007B387E"/>
    <w:rsid w:val="007D7989"/>
    <w:rsid w:val="007E3493"/>
    <w:rsid w:val="007E5401"/>
    <w:rsid w:val="007E5D70"/>
    <w:rsid w:val="00806687"/>
    <w:rsid w:val="00811598"/>
    <w:rsid w:val="008119AC"/>
    <w:rsid w:val="0082146C"/>
    <w:rsid w:val="00822D3D"/>
    <w:rsid w:val="00831A57"/>
    <w:rsid w:val="00850F84"/>
    <w:rsid w:val="008576D9"/>
    <w:rsid w:val="00860DE1"/>
    <w:rsid w:val="00861C7B"/>
    <w:rsid w:val="00861D1E"/>
    <w:rsid w:val="00873E23"/>
    <w:rsid w:val="00883D03"/>
    <w:rsid w:val="008A5E8F"/>
    <w:rsid w:val="008B1EBA"/>
    <w:rsid w:val="008B4AAA"/>
    <w:rsid w:val="008B6AE9"/>
    <w:rsid w:val="008B6E3B"/>
    <w:rsid w:val="008E26D7"/>
    <w:rsid w:val="008E36B9"/>
    <w:rsid w:val="008F06B9"/>
    <w:rsid w:val="008F75E4"/>
    <w:rsid w:val="00910736"/>
    <w:rsid w:val="00920099"/>
    <w:rsid w:val="0092226C"/>
    <w:rsid w:val="0092510C"/>
    <w:rsid w:val="00927A72"/>
    <w:rsid w:val="00934BA9"/>
    <w:rsid w:val="009556F7"/>
    <w:rsid w:val="0096463C"/>
    <w:rsid w:val="009646FA"/>
    <w:rsid w:val="00965933"/>
    <w:rsid w:val="00966E9B"/>
    <w:rsid w:val="00972857"/>
    <w:rsid w:val="009774FF"/>
    <w:rsid w:val="00986F13"/>
    <w:rsid w:val="00987A90"/>
    <w:rsid w:val="009901E1"/>
    <w:rsid w:val="0099340D"/>
    <w:rsid w:val="009950D6"/>
    <w:rsid w:val="009972C0"/>
    <w:rsid w:val="009A1ECE"/>
    <w:rsid w:val="009B0649"/>
    <w:rsid w:val="009B70FB"/>
    <w:rsid w:val="009C0988"/>
    <w:rsid w:val="009C6340"/>
    <w:rsid w:val="009D350D"/>
    <w:rsid w:val="00A05198"/>
    <w:rsid w:val="00A165E6"/>
    <w:rsid w:val="00A21D61"/>
    <w:rsid w:val="00A476AD"/>
    <w:rsid w:val="00A501C5"/>
    <w:rsid w:val="00A65615"/>
    <w:rsid w:val="00A6759A"/>
    <w:rsid w:val="00A679D5"/>
    <w:rsid w:val="00A73FA1"/>
    <w:rsid w:val="00A76894"/>
    <w:rsid w:val="00A76B8B"/>
    <w:rsid w:val="00A847C7"/>
    <w:rsid w:val="00A91C7A"/>
    <w:rsid w:val="00A945FF"/>
    <w:rsid w:val="00A950DA"/>
    <w:rsid w:val="00A97B0E"/>
    <w:rsid w:val="00AA657E"/>
    <w:rsid w:val="00AB440E"/>
    <w:rsid w:val="00AB55FF"/>
    <w:rsid w:val="00AB6A22"/>
    <w:rsid w:val="00AD1624"/>
    <w:rsid w:val="00AE2953"/>
    <w:rsid w:val="00B3021E"/>
    <w:rsid w:val="00B4735B"/>
    <w:rsid w:val="00B5051A"/>
    <w:rsid w:val="00B60C71"/>
    <w:rsid w:val="00B62E47"/>
    <w:rsid w:val="00B7271F"/>
    <w:rsid w:val="00B806BE"/>
    <w:rsid w:val="00B85B46"/>
    <w:rsid w:val="00BA1B31"/>
    <w:rsid w:val="00BA1DF5"/>
    <w:rsid w:val="00BA67AF"/>
    <w:rsid w:val="00BD55AE"/>
    <w:rsid w:val="00BE774B"/>
    <w:rsid w:val="00BF104F"/>
    <w:rsid w:val="00C0057A"/>
    <w:rsid w:val="00C14E9C"/>
    <w:rsid w:val="00C26869"/>
    <w:rsid w:val="00C33BB7"/>
    <w:rsid w:val="00C364E2"/>
    <w:rsid w:val="00C52D4A"/>
    <w:rsid w:val="00C917DC"/>
    <w:rsid w:val="00CA0FD6"/>
    <w:rsid w:val="00CB00A8"/>
    <w:rsid w:val="00CC7C53"/>
    <w:rsid w:val="00CD7F56"/>
    <w:rsid w:val="00D00A8D"/>
    <w:rsid w:val="00D12B2A"/>
    <w:rsid w:val="00D23394"/>
    <w:rsid w:val="00D33929"/>
    <w:rsid w:val="00D33C02"/>
    <w:rsid w:val="00D436EF"/>
    <w:rsid w:val="00D46CE4"/>
    <w:rsid w:val="00D4703D"/>
    <w:rsid w:val="00D637F7"/>
    <w:rsid w:val="00D66A11"/>
    <w:rsid w:val="00D84EEC"/>
    <w:rsid w:val="00D93833"/>
    <w:rsid w:val="00D9657D"/>
    <w:rsid w:val="00D97B48"/>
    <w:rsid w:val="00DA35A0"/>
    <w:rsid w:val="00DB47BA"/>
    <w:rsid w:val="00DB4F6B"/>
    <w:rsid w:val="00DB54F2"/>
    <w:rsid w:val="00DC5AC9"/>
    <w:rsid w:val="00DD179E"/>
    <w:rsid w:val="00DE3005"/>
    <w:rsid w:val="00DE6F07"/>
    <w:rsid w:val="00E03153"/>
    <w:rsid w:val="00E24ADA"/>
    <w:rsid w:val="00E32A20"/>
    <w:rsid w:val="00E33541"/>
    <w:rsid w:val="00E37590"/>
    <w:rsid w:val="00E52B8B"/>
    <w:rsid w:val="00E62F32"/>
    <w:rsid w:val="00E643F9"/>
    <w:rsid w:val="00E6440B"/>
    <w:rsid w:val="00E70EC9"/>
    <w:rsid w:val="00E71875"/>
    <w:rsid w:val="00E97FFB"/>
    <w:rsid w:val="00EA5659"/>
    <w:rsid w:val="00EE448B"/>
    <w:rsid w:val="00EE5290"/>
    <w:rsid w:val="00EE6CF8"/>
    <w:rsid w:val="00EF6411"/>
    <w:rsid w:val="00F11235"/>
    <w:rsid w:val="00F52506"/>
    <w:rsid w:val="00F542EA"/>
    <w:rsid w:val="00F5753B"/>
    <w:rsid w:val="00F717A9"/>
    <w:rsid w:val="00F77F5A"/>
    <w:rsid w:val="00FA2ADB"/>
    <w:rsid w:val="00FA63C8"/>
    <w:rsid w:val="00FB3C68"/>
    <w:rsid w:val="00FC71E5"/>
    <w:rsid w:val="00FD00F5"/>
    <w:rsid w:val="00FD4C2D"/>
    <w:rsid w:val="00FE7E8E"/>
    <w:rsid w:val="00FF13DE"/>
    <w:rsid w:val="00FF335B"/>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103D8E56-0F95-43DD-A758-7585532C0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31A8"/>
    <w:pPr>
      <w:bidi/>
    </w:pPr>
  </w:style>
  <w:style w:type="paragraph" w:styleId="Heading3">
    <w:name w:val="heading 3"/>
    <w:basedOn w:val="Normal"/>
    <w:next w:val="Normal"/>
    <w:link w:val="Heading3Char"/>
    <w:qFormat/>
    <w:rsid w:val="007840C4"/>
    <w:pPr>
      <w:keepNext/>
      <w:spacing w:before="240" w:after="60" w:line="240" w:lineRule="auto"/>
      <w:outlineLvl w:val="2"/>
    </w:pPr>
    <w:rPr>
      <w:rFonts w:ascii="Arial" w:eastAsia="Times New Roman" w:hAnsi="Arial" w:cs="Arial"/>
      <w:b/>
      <w:bCs/>
      <w:sz w:val="26"/>
      <w:szCs w:val="26"/>
    </w:rPr>
  </w:style>
  <w:style w:type="paragraph" w:styleId="Heading5">
    <w:name w:val="heading 5"/>
    <w:basedOn w:val="Normal"/>
    <w:next w:val="Normal"/>
    <w:link w:val="Heading5Char"/>
    <w:qFormat/>
    <w:rsid w:val="007840C4"/>
    <w:pPr>
      <w:spacing w:before="240" w:after="60" w:line="240" w:lineRule="auto"/>
      <w:outlineLvl w:val="4"/>
    </w:pPr>
    <w:rPr>
      <w:rFonts w:ascii="Times New Roman" w:eastAsia="Times New Roman" w:hAnsi="Times New Roman" w:cs="Times New Roman"/>
      <w:b/>
      <w:bCs/>
      <w:i/>
      <w:iCs/>
      <w:sz w:val="26"/>
      <w:szCs w:val="26"/>
    </w:rPr>
  </w:style>
  <w:style w:type="paragraph" w:styleId="Heading6">
    <w:name w:val="heading 6"/>
    <w:basedOn w:val="Normal"/>
    <w:next w:val="Normal"/>
    <w:link w:val="Heading6Char"/>
    <w:qFormat/>
    <w:rsid w:val="007840C4"/>
    <w:pPr>
      <w:spacing w:before="240" w:after="60" w:line="240" w:lineRule="auto"/>
      <w:outlineLvl w:val="5"/>
    </w:pPr>
    <w:rPr>
      <w:rFonts w:ascii="Times New Roman" w:eastAsia="Times New Roman" w:hAnsi="Times New Roman" w:cs="Times New Roman"/>
      <w:b/>
      <w:bCs/>
    </w:rPr>
  </w:style>
  <w:style w:type="paragraph" w:styleId="Heading7">
    <w:name w:val="heading 7"/>
    <w:basedOn w:val="Normal"/>
    <w:next w:val="Normal"/>
    <w:link w:val="Heading7Char"/>
    <w:qFormat/>
    <w:rsid w:val="007840C4"/>
    <w:pPr>
      <w:keepNext/>
      <w:snapToGrid w:val="0"/>
      <w:spacing w:after="0" w:line="240" w:lineRule="auto"/>
      <w:outlineLvl w:val="6"/>
    </w:pPr>
    <w:rPr>
      <w:rFonts w:ascii="Times New Roman" w:eastAsia="Times New Roman" w:hAnsi="Times New Roman" w:cs="Traditional Arabic"/>
      <w:sz w:val="20"/>
      <w:szCs w:val="36"/>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C7C53"/>
    <w:pPr>
      <w:ind w:left="720"/>
      <w:contextualSpacing/>
    </w:pPr>
  </w:style>
  <w:style w:type="paragraph" w:styleId="NoSpacing">
    <w:name w:val="No Spacing"/>
    <w:uiPriority w:val="1"/>
    <w:qFormat/>
    <w:rsid w:val="00CC7C53"/>
    <w:pPr>
      <w:bidi/>
      <w:spacing w:after="0" w:line="240" w:lineRule="auto"/>
    </w:pPr>
    <w:rPr>
      <w:rFonts w:ascii="Calibri" w:eastAsia="Calibri" w:hAnsi="Calibri" w:cs="Arial"/>
    </w:rPr>
  </w:style>
  <w:style w:type="paragraph" w:styleId="Header">
    <w:name w:val="header"/>
    <w:basedOn w:val="Normal"/>
    <w:link w:val="HeaderChar"/>
    <w:uiPriority w:val="99"/>
    <w:unhideWhenUsed/>
    <w:rsid w:val="00CC7C53"/>
    <w:pPr>
      <w:tabs>
        <w:tab w:val="center" w:pos="4153"/>
        <w:tab w:val="right" w:pos="8306"/>
      </w:tabs>
      <w:spacing w:after="0" w:line="240" w:lineRule="auto"/>
    </w:pPr>
  </w:style>
  <w:style w:type="character" w:customStyle="1" w:styleId="HeaderChar">
    <w:name w:val="Header Char"/>
    <w:basedOn w:val="DefaultParagraphFont"/>
    <w:link w:val="Header"/>
    <w:uiPriority w:val="99"/>
    <w:rsid w:val="00CC7C53"/>
  </w:style>
  <w:style w:type="paragraph" w:styleId="Footer">
    <w:name w:val="footer"/>
    <w:basedOn w:val="Normal"/>
    <w:link w:val="FooterChar"/>
    <w:uiPriority w:val="99"/>
    <w:unhideWhenUsed/>
    <w:rsid w:val="00CC7C53"/>
    <w:pPr>
      <w:tabs>
        <w:tab w:val="center" w:pos="4153"/>
        <w:tab w:val="right" w:pos="8306"/>
      </w:tabs>
      <w:spacing w:after="0" w:line="240" w:lineRule="auto"/>
    </w:pPr>
  </w:style>
  <w:style w:type="character" w:customStyle="1" w:styleId="FooterChar">
    <w:name w:val="Footer Char"/>
    <w:basedOn w:val="DefaultParagraphFont"/>
    <w:link w:val="Footer"/>
    <w:uiPriority w:val="99"/>
    <w:rsid w:val="00CC7C53"/>
  </w:style>
  <w:style w:type="table" w:styleId="TableGrid">
    <w:name w:val="Table Grid"/>
    <w:basedOn w:val="TableNormal"/>
    <w:rsid w:val="00CC7C5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noteText">
    <w:name w:val="footnote text"/>
    <w:aliases w:val="Char"/>
    <w:basedOn w:val="Normal"/>
    <w:link w:val="FootnoteTextChar"/>
    <w:unhideWhenUsed/>
    <w:rsid w:val="00A76894"/>
    <w:pPr>
      <w:spacing w:after="0" w:line="240" w:lineRule="auto"/>
    </w:pPr>
    <w:rPr>
      <w:sz w:val="20"/>
      <w:szCs w:val="20"/>
    </w:rPr>
  </w:style>
  <w:style w:type="character" w:customStyle="1" w:styleId="FootnoteTextChar">
    <w:name w:val="Footnote Text Char"/>
    <w:aliases w:val="Char Char"/>
    <w:basedOn w:val="DefaultParagraphFont"/>
    <w:link w:val="FootnoteText"/>
    <w:rsid w:val="00A76894"/>
    <w:rPr>
      <w:sz w:val="20"/>
      <w:szCs w:val="20"/>
    </w:rPr>
  </w:style>
  <w:style w:type="character" w:styleId="FootnoteReference">
    <w:name w:val="footnote reference"/>
    <w:basedOn w:val="DefaultParagraphFont"/>
    <w:uiPriority w:val="99"/>
    <w:unhideWhenUsed/>
    <w:rsid w:val="00A76894"/>
    <w:rPr>
      <w:vertAlign w:val="superscript"/>
    </w:rPr>
  </w:style>
  <w:style w:type="character" w:customStyle="1" w:styleId="ListParagraphChar">
    <w:name w:val="List Paragraph Char"/>
    <w:link w:val="ListParagraph"/>
    <w:uiPriority w:val="34"/>
    <w:locked/>
    <w:rsid w:val="00227CA4"/>
  </w:style>
  <w:style w:type="character" w:customStyle="1" w:styleId="Heading3Char">
    <w:name w:val="Heading 3 Char"/>
    <w:basedOn w:val="DefaultParagraphFont"/>
    <w:link w:val="Heading3"/>
    <w:rsid w:val="007840C4"/>
    <w:rPr>
      <w:rFonts w:ascii="Arial" w:eastAsia="Times New Roman" w:hAnsi="Arial" w:cs="Arial"/>
      <w:b/>
      <w:bCs/>
      <w:sz w:val="26"/>
      <w:szCs w:val="26"/>
    </w:rPr>
  </w:style>
  <w:style w:type="character" w:customStyle="1" w:styleId="Heading5Char">
    <w:name w:val="Heading 5 Char"/>
    <w:basedOn w:val="DefaultParagraphFont"/>
    <w:link w:val="Heading5"/>
    <w:rsid w:val="007840C4"/>
    <w:rPr>
      <w:rFonts w:ascii="Times New Roman" w:eastAsia="Times New Roman" w:hAnsi="Times New Roman" w:cs="Times New Roman"/>
      <w:b/>
      <w:bCs/>
      <w:i/>
      <w:iCs/>
      <w:sz w:val="26"/>
      <w:szCs w:val="26"/>
    </w:rPr>
  </w:style>
  <w:style w:type="character" w:customStyle="1" w:styleId="Heading6Char">
    <w:name w:val="Heading 6 Char"/>
    <w:basedOn w:val="DefaultParagraphFont"/>
    <w:link w:val="Heading6"/>
    <w:rsid w:val="007840C4"/>
    <w:rPr>
      <w:rFonts w:ascii="Times New Roman" w:eastAsia="Times New Roman" w:hAnsi="Times New Roman" w:cs="Times New Roman"/>
      <w:b/>
      <w:bCs/>
    </w:rPr>
  </w:style>
  <w:style w:type="character" w:customStyle="1" w:styleId="Heading7Char">
    <w:name w:val="Heading 7 Char"/>
    <w:basedOn w:val="DefaultParagraphFont"/>
    <w:link w:val="Heading7"/>
    <w:rsid w:val="007840C4"/>
    <w:rPr>
      <w:rFonts w:ascii="Times New Roman" w:eastAsia="Times New Roman" w:hAnsi="Times New Roman" w:cs="Traditional Arabic"/>
      <w:sz w:val="20"/>
      <w:szCs w:val="36"/>
      <w:lang w:eastAsia="ar-SA"/>
    </w:rPr>
  </w:style>
  <w:style w:type="numbering" w:customStyle="1" w:styleId="1">
    <w:name w:val="بلا قائمة1"/>
    <w:next w:val="NoList"/>
    <w:uiPriority w:val="99"/>
    <w:semiHidden/>
    <w:unhideWhenUsed/>
    <w:rsid w:val="007840C4"/>
  </w:style>
  <w:style w:type="paragraph" w:styleId="BodyText">
    <w:name w:val="Body Text"/>
    <w:basedOn w:val="Normal"/>
    <w:link w:val="BodyTextChar"/>
    <w:rsid w:val="007840C4"/>
    <w:pPr>
      <w:spacing w:after="120" w:line="240" w:lineRule="auto"/>
    </w:pPr>
    <w:rPr>
      <w:rFonts w:ascii="Times New Roman" w:eastAsia="Times New Roman" w:hAnsi="Times New Roman" w:cs="Traditional Arabic"/>
      <w:sz w:val="20"/>
      <w:szCs w:val="24"/>
    </w:rPr>
  </w:style>
  <w:style w:type="character" w:customStyle="1" w:styleId="BodyTextChar">
    <w:name w:val="Body Text Char"/>
    <w:basedOn w:val="DefaultParagraphFont"/>
    <w:link w:val="BodyText"/>
    <w:rsid w:val="007840C4"/>
    <w:rPr>
      <w:rFonts w:ascii="Times New Roman" w:eastAsia="Times New Roman" w:hAnsi="Times New Roman" w:cs="Traditional Arabic"/>
      <w:sz w:val="20"/>
      <w:szCs w:val="24"/>
    </w:rPr>
  </w:style>
  <w:style w:type="paragraph" w:styleId="BalloonText">
    <w:name w:val="Balloon Text"/>
    <w:basedOn w:val="Normal"/>
    <w:link w:val="BalloonTextChar"/>
    <w:uiPriority w:val="99"/>
    <w:semiHidden/>
    <w:unhideWhenUsed/>
    <w:rsid w:val="007840C4"/>
    <w:pPr>
      <w:spacing w:after="0" w:line="240" w:lineRule="auto"/>
    </w:pPr>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7840C4"/>
    <w:rPr>
      <w:rFonts w:ascii="Tahoma" w:eastAsia="Times New Roman" w:hAnsi="Tahoma" w:cs="Tahoma"/>
      <w:sz w:val="16"/>
      <w:szCs w:val="16"/>
    </w:rPr>
  </w:style>
  <w:style w:type="paragraph" w:styleId="NormalWeb">
    <w:name w:val="Normal (Web)"/>
    <w:basedOn w:val="Normal"/>
    <w:uiPriority w:val="99"/>
    <w:unhideWhenUsed/>
    <w:rsid w:val="007840C4"/>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840C4"/>
    <w:rPr>
      <w:b/>
      <w:bCs/>
    </w:rPr>
  </w:style>
  <w:style w:type="character" w:styleId="PlaceholderText">
    <w:name w:val="Placeholder Text"/>
    <w:basedOn w:val="DefaultParagraphFont"/>
    <w:uiPriority w:val="99"/>
    <w:semiHidden/>
    <w:rsid w:val="007840C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CC620A-1D1A-4E8D-B83E-AA24718CF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2582</TotalTime>
  <Pages>9</Pages>
  <Words>1616</Words>
  <Characters>9213</Characters>
  <Application>Microsoft Office Word</Application>
  <DocSecurity>0</DocSecurity>
  <Lines>76</Lines>
  <Paragraphs>21</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LARA PC C</Company>
  <LinksUpToDate>false</LinksUpToDate>
  <CharactersWithSpaces>10808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 SAHIUNY</dc:creator>
  <cp:lastModifiedBy>Muayead34</cp:lastModifiedBy>
  <cp:revision>79</cp:revision>
  <cp:lastPrinted>2017-10-15T16:43:00Z</cp:lastPrinted>
  <dcterms:created xsi:type="dcterms:W3CDTF">2017-02-09T08:00:00Z</dcterms:created>
  <dcterms:modified xsi:type="dcterms:W3CDTF">2017-10-22T07:26:00Z</dcterms:modified>
</cp:coreProperties>
</file>